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C38" w:rsidRDefault="00696C4F" w:rsidP="00E374A4">
      <w:pPr>
        <w:pStyle w:val="a8"/>
        <w:rPr>
          <w:rFonts w:eastAsia="Calibri"/>
          <w:b/>
          <w:lang w:val="kk-KZ" w:eastAsia="en-US"/>
        </w:rPr>
      </w:pPr>
      <w:r w:rsidRPr="00696C4F">
        <w:rPr>
          <w:noProof/>
        </w:rPr>
        <w:pict>
          <v:rect id="_x0000_s1034" style="position:absolute;margin-left:-4.15pt;margin-top:-30.15pt;width:17.6pt;height:21.4pt;z-index:251661312" filled="f" stroked="f">
            <v:textbox style="mso-next-textbox:#_x0000_s1034">
              <w:txbxContent>
                <w:p w:rsidR="00A10AF9" w:rsidRPr="00E374A4" w:rsidRDefault="00A10AF9" w:rsidP="00E374A4"/>
              </w:txbxContent>
            </v:textbox>
          </v:rect>
        </w:pict>
      </w:r>
      <w:r w:rsidRPr="00696C4F">
        <w:rPr>
          <w:noProof/>
        </w:rPr>
        <w:pict>
          <v:rect id="_x0000_s1033" style="position:absolute;margin-left:-10.3pt;margin-top:-47.65pt;width:567pt;height:43.45pt;z-index:251660288" filled="f" stroked="f">
            <v:textbox style="mso-next-textbox:#_x0000_s1033">
              <w:txbxContent>
                <w:p w:rsidR="00A10AF9" w:rsidRDefault="00A10AF9" w:rsidP="00A10AF9">
                  <w:pPr>
                    <w:pStyle w:val="11"/>
                    <w:jc w:val="center"/>
                    <w:rPr>
                      <w:rStyle w:val="12"/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  <w:p w:rsidR="00A10AF9" w:rsidRDefault="00A10AF9" w:rsidP="00A10AF9"/>
              </w:txbxContent>
            </v:textbox>
          </v:rect>
        </w:pict>
      </w:r>
    </w:p>
    <w:p w:rsidR="00830D34" w:rsidRPr="00364A3B" w:rsidRDefault="00830D34" w:rsidP="00861102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 w:val="0"/>
          <w:bCs w:val="0"/>
          <w:sz w:val="28"/>
          <w:szCs w:val="28"/>
        </w:rPr>
      </w:pPr>
    </w:p>
    <w:p w:rsidR="00DE7501" w:rsidRPr="00F76A04" w:rsidRDefault="00861102" w:rsidP="00F76A04">
      <w:pPr>
        <w:spacing w:after="120"/>
        <w:jc w:val="center"/>
        <w:rPr>
          <w:b/>
          <w:color w:val="222222"/>
          <w:bdr w:val="none" w:sz="0" w:space="0" w:color="auto" w:frame="1"/>
          <w:lang w:val="kk-KZ"/>
        </w:rPr>
      </w:pPr>
      <w:r w:rsidRPr="00FD1A04">
        <w:rPr>
          <w:b/>
          <w:bCs/>
          <w:color w:val="222222"/>
          <w:bdr w:val="none" w:sz="0" w:space="0" w:color="auto" w:frame="1"/>
        </w:rPr>
        <w:t>НС-WL-TH660C</w:t>
      </w:r>
      <w:r w:rsidRPr="00FD1A04">
        <w:rPr>
          <w:b/>
          <w:color w:val="222222"/>
          <w:bdr w:val="none" w:sz="0" w:space="0" w:color="auto" w:frame="1"/>
        </w:rPr>
        <w:t> </w:t>
      </w:r>
      <w:r>
        <w:rPr>
          <w:b/>
          <w:bCs/>
          <w:color w:val="222222"/>
          <w:bdr w:val="none" w:sz="0" w:space="0" w:color="auto" w:frame="1"/>
        </w:rPr>
        <w:t>Силовое колесо для плеч</w:t>
      </w:r>
      <w:r w:rsidR="00F76A04">
        <w:rPr>
          <w:b/>
          <w:bCs/>
          <w:color w:val="222222"/>
          <w:bdr w:val="none" w:sz="0" w:space="0" w:color="auto" w:frame="1"/>
          <w:lang w:val="kk-KZ"/>
        </w:rPr>
        <w:t>а</w:t>
      </w:r>
    </w:p>
    <w:tbl>
      <w:tblPr>
        <w:tblW w:w="10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0"/>
        <w:gridCol w:w="3139"/>
        <w:gridCol w:w="6997"/>
      </w:tblGrid>
      <w:tr w:rsidR="00830D34" w:rsidRPr="00364A3B" w:rsidTr="007C79B5">
        <w:tc>
          <w:tcPr>
            <w:tcW w:w="4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30D34" w:rsidRPr="006B7F40" w:rsidRDefault="00830D34" w:rsidP="0096568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6B7F40">
              <w:rPr>
                <w:spacing w:val="2"/>
              </w:rPr>
              <w:t xml:space="preserve">№ </w:t>
            </w:r>
            <w:proofErr w:type="spellStart"/>
            <w:proofErr w:type="gramStart"/>
            <w:r w:rsidRPr="006B7F40">
              <w:rPr>
                <w:spacing w:val="2"/>
              </w:rPr>
              <w:t>п</w:t>
            </w:r>
            <w:proofErr w:type="spellEnd"/>
            <w:proofErr w:type="gramEnd"/>
            <w:r w:rsidRPr="006B7F40">
              <w:rPr>
                <w:spacing w:val="2"/>
              </w:rPr>
              <w:t>/</w:t>
            </w:r>
            <w:proofErr w:type="spellStart"/>
            <w:r w:rsidRPr="006B7F40">
              <w:rPr>
                <w:spacing w:val="2"/>
              </w:rPr>
              <w:t>п</w:t>
            </w:r>
            <w:proofErr w:type="spellEnd"/>
          </w:p>
        </w:tc>
        <w:tc>
          <w:tcPr>
            <w:tcW w:w="31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30D34" w:rsidRPr="006B7F40" w:rsidRDefault="00830D34" w:rsidP="0096568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6B7F40">
              <w:rPr>
                <w:spacing w:val="2"/>
              </w:rPr>
              <w:t>Содержание</w:t>
            </w:r>
          </w:p>
        </w:tc>
        <w:tc>
          <w:tcPr>
            <w:tcW w:w="69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30D34" w:rsidRPr="00364A3B" w:rsidRDefault="00830D34" w:rsidP="00965689">
            <w:pPr>
              <w:ind w:firstLine="709"/>
              <w:jc w:val="center"/>
            </w:pPr>
          </w:p>
        </w:tc>
      </w:tr>
      <w:tr w:rsidR="00830D34" w:rsidRPr="00364A3B" w:rsidTr="00420435">
        <w:trPr>
          <w:trHeight w:val="229"/>
        </w:trPr>
        <w:tc>
          <w:tcPr>
            <w:tcW w:w="4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30D34" w:rsidRPr="006B7F40" w:rsidRDefault="00830D34" w:rsidP="0096568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6B7F40">
              <w:rPr>
                <w:spacing w:val="2"/>
              </w:rPr>
              <w:t>1</w:t>
            </w:r>
          </w:p>
        </w:tc>
        <w:tc>
          <w:tcPr>
            <w:tcW w:w="31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30D34" w:rsidRPr="006B7F40" w:rsidRDefault="00830D34" w:rsidP="00965689">
            <w:pPr>
              <w:pStyle w:val="a8"/>
              <w:jc w:val="both"/>
              <w:rPr>
                <w:spacing w:val="2"/>
              </w:rPr>
            </w:pPr>
            <w:r w:rsidRPr="006B7F40">
              <w:rPr>
                <w:spacing w:val="2"/>
              </w:rPr>
              <w:t>Описание</w:t>
            </w:r>
            <w:r>
              <w:rPr>
                <w:spacing w:val="2"/>
              </w:rPr>
              <w:t xml:space="preserve"> медицинской техники, </w:t>
            </w:r>
            <w:r w:rsidRPr="006B7F40">
              <w:rPr>
                <w:spacing w:val="2"/>
              </w:rPr>
              <w:t>изделия медицинского назначения</w:t>
            </w:r>
          </w:p>
        </w:tc>
        <w:tc>
          <w:tcPr>
            <w:tcW w:w="69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61102" w:rsidRDefault="00861102" w:rsidP="00420435">
            <w:pPr>
              <w:pStyle w:val="a4"/>
              <w:spacing w:before="84" w:beforeAutospacing="0" w:after="84" w:afterAutospacing="0"/>
              <w:jc w:val="both"/>
              <w:rPr>
                <w:color w:val="000000" w:themeColor="text1"/>
                <w:lang w:val="kk-KZ"/>
              </w:rPr>
            </w:pPr>
            <w:r>
              <w:rPr>
                <w:b/>
                <w:bCs/>
                <w:color w:val="222222"/>
                <w:bdr w:val="none" w:sz="0" w:space="0" w:color="auto" w:frame="1"/>
              </w:rPr>
              <w:t>Силовое колесо для плеча</w:t>
            </w:r>
            <w:r w:rsidRPr="00420435">
              <w:rPr>
                <w:color w:val="000000" w:themeColor="text1"/>
              </w:rPr>
              <w:t xml:space="preserve"> </w:t>
            </w:r>
          </w:p>
          <w:p w:rsidR="00420435" w:rsidRDefault="00420435" w:rsidP="00420435">
            <w:pPr>
              <w:pStyle w:val="a4"/>
              <w:spacing w:before="84" w:beforeAutospacing="0" w:after="84" w:afterAutospacing="0"/>
              <w:jc w:val="both"/>
              <w:rPr>
                <w:b/>
                <w:color w:val="222222"/>
                <w:bdr w:val="none" w:sz="0" w:space="0" w:color="auto" w:frame="1"/>
                <w:lang w:val="kk-KZ"/>
              </w:rPr>
            </w:pPr>
            <w:proofErr w:type="gramStart"/>
            <w:r w:rsidRPr="00420435">
              <w:rPr>
                <w:color w:val="000000" w:themeColor="text1"/>
              </w:rPr>
              <w:t>.</w:t>
            </w:r>
            <w:r w:rsidR="00861102" w:rsidRPr="00FD1A04">
              <w:rPr>
                <w:b/>
                <w:color w:val="222222"/>
                <w:bdr w:val="none" w:sz="0" w:space="0" w:color="auto" w:frame="1"/>
              </w:rPr>
              <w:t xml:space="preserve"> </w:t>
            </w:r>
            <w:r w:rsidR="00861102" w:rsidRPr="00F76A04">
              <w:rPr>
                <w:color w:val="222222"/>
                <w:bdr w:val="none" w:sz="0" w:space="0" w:color="auto" w:frame="1"/>
              </w:rPr>
              <w:t>Применяется для активного восстановления мышечных групп плечевого сустава, а также для предотвращения осложнений, связанных с длительной иммобилизацией (неподвижностью</w:t>
            </w:r>
            <w:proofErr w:type="gramEnd"/>
          </w:p>
          <w:p w:rsidR="00861102" w:rsidRDefault="00861102" w:rsidP="00861102">
            <w:r>
              <w:t>Метод использования:</w:t>
            </w:r>
          </w:p>
          <w:p w:rsidR="00861102" w:rsidRPr="0049337B" w:rsidRDefault="00861102" w:rsidP="00861102">
            <w:pPr>
              <w:pStyle w:val="ac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49337B">
              <w:rPr>
                <w:rFonts w:ascii="Times New Roman" w:hAnsi="Times New Roman"/>
              </w:rPr>
              <w:t>Укрепление плечевой мышцы и коррекция ее диапазона движения. Люди стоят боком</w:t>
            </w:r>
          </w:p>
          <w:p w:rsidR="00861102" w:rsidRPr="007B53F0" w:rsidRDefault="00861102" w:rsidP="00861102">
            <w:r w:rsidRPr="007B53F0">
              <w:t xml:space="preserve">плечом к колесу </w:t>
            </w:r>
            <w:r>
              <w:t xml:space="preserve">и выполняют движение вращения </w:t>
            </w:r>
            <w:r w:rsidRPr="007B53F0">
              <w:t xml:space="preserve">вперед и </w:t>
            </w:r>
            <w:proofErr w:type="spellStart"/>
            <w:r w:rsidRPr="007B53F0">
              <w:t>назад</w:t>
            </w:r>
            <w:r>
              <w:t>для</w:t>
            </w:r>
            <w:proofErr w:type="spellEnd"/>
            <w:r>
              <w:t xml:space="preserve"> повышение диапазона движения либо до достижения предела.</w:t>
            </w:r>
            <w:r w:rsidRPr="007B53F0">
              <w:br/>
            </w:r>
            <w:r w:rsidRPr="007B53F0">
              <w:rPr>
                <w:color w:val="212121"/>
                <w:shd w:val="clear" w:color="auto" w:fill="FFFFFF"/>
              </w:rPr>
              <w:t xml:space="preserve">2. Люди стоят перед колесом и хватаются за ручку, двигая рукой по часовой стрелке или против часовой стрелки до предела его </w:t>
            </w:r>
            <w:r>
              <w:rPr>
                <w:color w:val="212121"/>
                <w:shd w:val="clear" w:color="auto" w:fill="FFFFFF"/>
              </w:rPr>
              <w:t>диапазона движения</w:t>
            </w:r>
            <w:bookmarkStart w:id="0" w:name="_GoBack"/>
            <w:bookmarkEnd w:id="0"/>
            <w:r w:rsidRPr="007B53F0">
              <w:rPr>
                <w:color w:val="212121"/>
                <w:shd w:val="clear" w:color="auto" w:fill="FFFFFF"/>
              </w:rPr>
              <w:t>.</w:t>
            </w:r>
          </w:p>
          <w:p w:rsidR="00861102" w:rsidRPr="007B53F0" w:rsidRDefault="00861102" w:rsidP="00861102">
            <w:pPr>
              <w:jc w:val="both"/>
              <w:rPr>
                <w:color w:val="222222"/>
              </w:rPr>
            </w:pPr>
            <w:r w:rsidRPr="007B53F0">
              <w:rPr>
                <w:color w:val="222222"/>
                <w:bdr w:val="none" w:sz="0" w:space="0" w:color="auto" w:frame="1"/>
              </w:rPr>
              <w:t xml:space="preserve">Реабилитация пациентов с помощью тренажеров 660C способствует скорейшему восстановлению хрящевых зон и поврежденных связок плеча, ускоряет рассасывание гематом, а также и улучшает </w:t>
            </w:r>
            <w:proofErr w:type="spellStart"/>
            <w:r w:rsidRPr="007B53F0">
              <w:rPr>
                <w:color w:val="222222"/>
                <w:bdr w:val="none" w:sz="0" w:space="0" w:color="auto" w:frame="1"/>
              </w:rPr>
              <w:t>лимфоток</w:t>
            </w:r>
            <w:proofErr w:type="spellEnd"/>
            <w:r w:rsidRPr="007B53F0">
              <w:rPr>
                <w:color w:val="222222"/>
                <w:bdr w:val="none" w:sz="0" w:space="0" w:color="auto" w:frame="1"/>
              </w:rPr>
              <w:t xml:space="preserve"> и кровообращение.</w:t>
            </w:r>
          </w:p>
          <w:p w:rsidR="00861102" w:rsidRPr="007B53F0" w:rsidRDefault="00861102" w:rsidP="00861102">
            <w:pPr>
              <w:jc w:val="both"/>
              <w:rPr>
                <w:color w:val="222222"/>
              </w:rPr>
            </w:pPr>
            <w:r w:rsidRPr="007B53F0">
              <w:rPr>
                <w:b/>
                <w:bCs/>
                <w:color w:val="222222"/>
                <w:bdr w:val="none" w:sz="0" w:space="0" w:color="auto" w:frame="1"/>
              </w:rPr>
              <w:t>Область применения:</w:t>
            </w:r>
          </w:p>
          <w:p w:rsidR="00861102" w:rsidRPr="007B53F0" w:rsidRDefault="00861102" w:rsidP="00861102">
            <w:pPr>
              <w:jc w:val="both"/>
              <w:rPr>
                <w:color w:val="222222"/>
              </w:rPr>
            </w:pPr>
            <w:r w:rsidRPr="007B53F0">
              <w:rPr>
                <w:color w:val="222222"/>
                <w:bdr w:val="none" w:sz="0" w:space="0" w:color="auto" w:frame="1"/>
              </w:rPr>
              <w:t>Неврология, Реабилитация, Травматология, Ортопедия, Спортивная медицина</w:t>
            </w:r>
          </w:p>
          <w:p w:rsidR="00861102" w:rsidRPr="007B53F0" w:rsidRDefault="00861102" w:rsidP="00861102">
            <w:pPr>
              <w:jc w:val="both"/>
              <w:rPr>
                <w:color w:val="222222"/>
              </w:rPr>
            </w:pPr>
            <w:r w:rsidRPr="007B53F0">
              <w:rPr>
                <w:b/>
                <w:bCs/>
                <w:color w:val="222222"/>
                <w:bdr w:val="none" w:sz="0" w:space="0" w:color="auto" w:frame="1"/>
              </w:rPr>
              <w:t>Показания:</w:t>
            </w:r>
          </w:p>
          <w:p w:rsidR="00861102" w:rsidRDefault="00861102" w:rsidP="00861102">
            <w:pPr>
              <w:jc w:val="both"/>
              <w:rPr>
                <w:color w:val="222222"/>
              </w:rPr>
            </w:pPr>
            <w:r w:rsidRPr="007B53F0">
              <w:rPr>
                <w:color w:val="222222"/>
                <w:bdr w:val="none" w:sz="0" w:space="0" w:color="auto" w:frame="1"/>
              </w:rPr>
              <w:t xml:space="preserve">Оперативное лечение переломов, Тотальное </w:t>
            </w:r>
            <w:proofErr w:type="spellStart"/>
            <w:r w:rsidRPr="007B53F0">
              <w:rPr>
                <w:color w:val="222222"/>
                <w:bdr w:val="none" w:sz="0" w:space="0" w:color="auto" w:frame="1"/>
              </w:rPr>
              <w:t>эндопротезирование</w:t>
            </w:r>
            <w:proofErr w:type="spellEnd"/>
            <w:r w:rsidRPr="007B53F0">
              <w:rPr>
                <w:color w:val="222222"/>
                <w:bdr w:val="none" w:sz="0" w:space="0" w:color="auto" w:frame="1"/>
              </w:rPr>
              <w:t xml:space="preserve"> плечевого сустава, Стабильный остеосинтез, Восстановление вращательной манжетной мышцы, </w:t>
            </w:r>
            <w:proofErr w:type="spellStart"/>
            <w:r w:rsidRPr="007B53F0">
              <w:rPr>
                <w:color w:val="222222"/>
                <w:bdr w:val="none" w:sz="0" w:space="0" w:color="auto" w:frame="1"/>
              </w:rPr>
              <w:t>Акромиопластика</w:t>
            </w:r>
            <w:proofErr w:type="spellEnd"/>
            <w:r w:rsidRPr="007B53F0">
              <w:rPr>
                <w:color w:val="222222"/>
                <w:bdr w:val="none" w:sz="0" w:space="0" w:color="auto" w:frame="1"/>
              </w:rPr>
              <w:t xml:space="preserve">, Восстановление подвижности сустава под наркозом, </w:t>
            </w:r>
            <w:proofErr w:type="spellStart"/>
            <w:r w:rsidRPr="007B53F0">
              <w:rPr>
                <w:color w:val="222222"/>
                <w:bdr w:val="none" w:sz="0" w:space="0" w:color="auto" w:frame="1"/>
              </w:rPr>
              <w:t>Артроскопия</w:t>
            </w:r>
            <w:proofErr w:type="spellEnd"/>
            <w:r w:rsidRPr="007B53F0">
              <w:rPr>
                <w:color w:val="222222"/>
                <w:bdr w:val="none" w:sz="0" w:space="0" w:color="auto" w:frame="1"/>
              </w:rPr>
              <w:t>, Артротомия, Ушибы в области плечевого сустава, Мышечные разрывы в области плечевого сустава, Контрактуры различного происхождения (ограничение подвижности в суставе)</w:t>
            </w:r>
          </w:p>
          <w:p w:rsidR="00861102" w:rsidRDefault="00861102" w:rsidP="00861102">
            <w:pPr>
              <w:jc w:val="both"/>
              <w:rPr>
                <w:color w:val="222222"/>
              </w:rPr>
            </w:pPr>
            <w:r w:rsidRPr="007B53F0">
              <w:rPr>
                <w:b/>
                <w:bCs/>
                <w:color w:val="222222"/>
                <w:bdr w:val="none" w:sz="0" w:space="0" w:color="auto" w:frame="1"/>
              </w:rPr>
              <w:t>Особенности:</w:t>
            </w:r>
          </w:p>
          <w:p w:rsidR="00861102" w:rsidRPr="007B53F0" w:rsidRDefault="00861102" w:rsidP="00861102">
            <w:pPr>
              <w:jc w:val="both"/>
              <w:rPr>
                <w:color w:val="222222"/>
              </w:rPr>
            </w:pPr>
            <w:r w:rsidRPr="007B53F0">
              <w:rPr>
                <w:color w:val="222222"/>
                <w:bdr w:val="none" w:sz="0" w:space="0" w:color="auto" w:frame="1"/>
              </w:rPr>
              <w:t>5 уровней регулировки сопротивления</w:t>
            </w:r>
          </w:p>
          <w:p w:rsidR="00861102" w:rsidRPr="007B53F0" w:rsidRDefault="00861102" w:rsidP="00861102">
            <w:pPr>
              <w:jc w:val="both"/>
              <w:rPr>
                <w:color w:val="222222"/>
              </w:rPr>
            </w:pPr>
            <w:r w:rsidRPr="007B53F0">
              <w:rPr>
                <w:color w:val="222222"/>
                <w:bdr w:val="none" w:sz="0" w:space="0" w:color="auto" w:frame="1"/>
              </w:rPr>
              <w:t>Регулируемая высота</w:t>
            </w:r>
          </w:p>
          <w:p w:rsidR="00861102" w:rsidRPr="007B53F0" w:rsidRDefault="00861102" w:rsidP="00861102">
            <w:pPr>
              <w:jc w:val="both"/>
              <w:rPr>
                <w:color w:val="222222"/>
              </w:rPr>
            </w:pPr>
            <w:r w:rsidRPr="007B53F0">
              <w:rPr>
                <w:color w:val="222222"/>
                <w:bdr w:val="none" w:sz="0" w:space="0" w:color="auto" w:frame="1"/>
              </w:rPr>
              <w:t xml:space="preserve">Модный дизайн и </w:t>
            </w:r>
            <w:proofErr w:type="spellStart"/>
            <w:r w:rsidRPr="007B53F0">
              <w:rPr>
                <w:color w:val="222222"/>
                <w:bdr w:val="none" w:sz="0" w:space="0" w:color="auto" w:frame="1"/>
              </w:rPr>
              <w:t>легкосчитываемый</w:t>
            </w:r>
            <w:proofErr w:type="spellEnd"/>
            <w:r w:rsidRPr="007B53F0">
              <w:rPr>
                <w:color w:val="222222"/>
                <w:bdr w:val="none" w:sz="0" w:space="0" w:color="auto" w:frame="1"/>
              </w:rPr>
              <w:t xml:space="preserve"> дисплей</w:t>
            </w:r>
          </w:p>
          <w:p w:rsidR="00861102" w:rsidRPr="007B53F0" w:rsidRDefault="00861102" w:rsidP="00861102">
            <w:pPr>
              <w:jc w:val="both"/>
              <w:rPr>
                <w:color w:val="222222"/>
              </w:rPr>
            </w:pPr>
            <w:r w:rsidRPr="007B53F0">
              <w:rPr>
                <w:color w:val="222222"/>
                <w:bdr w:val="none" w:sz="0" w:space="0" w:color="auto" w:frame="1"/>
              </w:rPr>
              <w:t>Улучшает диапазон движения плечевых суставов</w:t>
            </w:r>
          </w:p>
          <w:p w:rsidR="00861102" w:rsidRPr="007B53F0" w:rsidRDefault="00861102" w:rsidP="00861102">
            <w:pPr>
              <w:jc w:val="both"/>
              <w:rPr>
                <w:color w:val="222222"/>
              </w:rPr>
            </w:pPr>
            <w:r w:rsidRPr="007B53F0">
              <w:rPr>
                <w:color w:val="222222"/>
                <w:bdr w:val="none" w:sz="0" w:space="0" w:color="auto" w:frame="1"/>
              </w:rPr>
              <w:t>Укрепляет группы мышц плеча</w:t>
            </w:r>
          </w:p>
          <w:p w:rsidR="00861102" w:rsidRPr="007B53F0" w:rsidRDefault="00861102" w:rsidP="00861102">
            <w:pPr>
              <w:jc w:val="both"/>
              <w:rPr>
                <w:color w:val="222222"/>
              </w:rPr>
            </w:pPr>
            <w:r w:rsidRPr="007B53F0">
              <w:rPr>
                <w:color w:val="222222"/>
                <w:bdr w:val="none" w:sz="0" w:space="0" w:color="auto" w:frame="1"/>
              </w:rPr>
              <w:t>Цифровой счетчик ― подсчет/шаг, время, калории, SPM, просмотр</w:t>
            </w:r>
          </w:p>
          <w:p w:rsidR="00861102" w:rsidRPr="00F76A04" w:rsidRDefault="00861102" w:rsidP="00F76A04">
            <w:pPr>
              <w:jc w:val="both"/>
              <w:rPr>
                <w:color w:val="222222"/>
                <w:lang w:val="kk-KZ"/>
              </w:rPr>
            </w:pPr>
            <w:r w:rsidRPr="007B53F0">
              <w:rPr>
                <w:color w:val="222222"/>
                <w:bdr w:val="none" w:sz="0" w:space="0" w:color="auto" w:frame="1"/>
              </w:rPr>
              <w:t>Простота в использовании</w:t>
            </w:r>
          </w:p>
          <w:p w:rsidR="00420435" w:rsidRPr="00420435" w:rsidRDefault="00420435" w:rsidP="00420435">
            <w:pPr>
              <w:pStyle w:val="4"/>
              <w:spacing w:before="0" w:after="84" w:line="301" w:lineRule="atLeast"/>
              <w:rPr>
                <w:rFonts w:ascii="Times New Roman" w:hAnsi="Times New Roman" w:cs="Times New Roman"/>
                <w:i w:val="0"/>
                <w:color w:val="000000" w:themeColor="text1"/>
              </w:rPr>
            </w:pPr>
            <w:r>
              <w:rPr>
                <w:rStyle w:val="a9"/>
                <w:rFonts w:ascii="Times New Roman" w:hAnsi="Times New Roman" w:cs="Times New Roman"/>
                <w:b/>
                <w:bCs/>
                <w:i w:val="0"/>
                <w:color w:val="000000" w:themeColor="text1"/>
              </w:rPr>
              <w:t xml:space="preserve">     </w:t>
            </w:r>
            <w:r w:rsidRPr="00420435">
              <w:rPr>
                <w:rStyle w:val="a9"/>
                <w:rFonts w:ascii="Times New Roman" w:hAnsi="Times New Roman" w:cs="Times New Roman"/>
                <w:b/>
                <w:bCs/>
                <w:i w:val="0"/>
                <w:color w:val="000000" w:themeColor="text1"/>
              </w:rPr>
              <w:t>ТЕХНИЧЕСКИЕ ХАРАКТЕРИСТИКИ АЛМАГ-01 </w:t>
            </w:r>
          </w:p>
          <w:p w:rsidR="00DE7501" w:rsidRDefault="00861102" w:rsidP="00861102">
            <w:pPr>
              <w:shd w:val="clear" w:color="auto" w:fill="FFFFFF"/>
              <w:spacing w:line="402" w:lineRule="atLeast"/>
              <w:ind w:left="1211"/>
              <w:rPr>
                <w:color w:val="222222"/>
                <w:bdr w:val="none" w:sz="0" w:space="0" w:color="auto" w:frame="1"/>
                <w:lang w:val="kk-KZ"/>
              </w:rPr>
            </w:pPr>
            <w:r w:rsidRPr="004D1286">
              <w:rPr>
                <w:color w:val="222222"/>
                <w:bdr w:val="none" w:sz="0" w:space="0" w:color="auto" w:frame="1"/>
              </w:rPr>
              <w:t>Размер</w:t>
            </w:r>
            <w:proofErr w:type="gramStart"/>
            <w:r w:rsidRPr="004D1286">
              <w:rPr>
                <w:color w:val="222222"/>
                <w:bdr w:val="none" w:sz="0" w:space="0" w:color="auto" w:frame="1"/>
              </w:rPr>
              <w:t xml:space="preserve"> </w:t>
            </w:r>
            <w:r>
              <w:rPr>
                <w:color w:val="222222"/>
                <w:bdr w:val="none" w:sz="0" w:space="0" w:color="auto" w:frame="1"/>
              </w:rPr>
              <w:t>:</w:t>
            </w:r>
            <w:proofErr w:type="gramEnd"/>
            <w:r w:rsidRPr="004D1286">
              <w:rPr>
                <w:color w:val="222222"/>
                <w:bdr w:val="none" w:sz="0" w:space="0" w:color="auto" w:frame="1"/>
              </w:rPr>
              <w:t xml:space="preserve">910 мм </w:t>
            </w:r>
            <w:proofErr w:type="spellStart"/>
            <w:r w:rsidRPr="004D1286">
              <w:rPr>
                <w:color w:val="222222"/>
                <w:bdr w:val="none" w:sz="0" w:space="0" w:color="auto" w:frame="1"/>
              </w:rPr>
              <w:t>x</w:t>
            </w:r>
            <w:proofErr w:type="spellEnd"/>
            <w:r w:rsidRPr="004D1286">
              <w:rPr>
                <w:color w:val="222222"/>
                <w:bdr w:val="none" w:sz="0" w:space="0" w:color="auto" w:frame="1"/>
              </w:rPr>
              <w:t xml:space="preserve"> 450 мм </w:t>
            </w:r>
            <w:proofErr w:type="spellStart"/>
            <w:r w:rsidRPr="004D1286">
              <w:rPr>
                <w:color w:val="222222"/>
                <w:bdr w:val="none" w:sz="0" w:space="0" w:color="auto" w:frame="1"/>
              </w:rPr>
              <w:t>x</w:t>
            </w:r>
            <w:proofErr w:type="spellEnd"/>
            <w:r w:rsidRPr="004D1286">
              <w:rPr>
                <w:color w:val="222222"/>
                <w:bdr w:val="none" w:sz="0" w:space="0" w:color="auto" w:frame="1"/>
              </w:rPr>
              <w:t xml:space="preserve"> 430 мм</w:t>
            </w:r>
          </w:p>
          <w:p w:rsidR="00861102" w:rsidRDefault="00861102" w:rsidP="00861102">
            <w:pPr>
              <w:shd w:val="clear" w:color="auto" w:fill="FFFFFF"/>
              <w:spacing w:line="402" w:lineRule="atLeast"/>
              <w:ind w:left="1211"/>
              <w:rPr>
                <w:color w:val="222222"/>
                <w:bdr w:val="none" w:sz="0" w:space="0" w:color="auto" w:frame="1"/>
                <w:lang w:val="kk-KZ"/>
              </w:rPr>
            </w:pPr>
            <w:r w:rsidRPr="004D1286">
              <w:rPr>
                <w:color w:val="222222"/>
                <w:bdr w:val="none" w:sz="0" w:space="0" w:color="auto" w:frame="1"/>
              </w:rPr>
              <w:t>подсчет/шаг          0 ~ 9999</w:t>
            </w:r>
          </w:p>
          <w:p w:rsidR="00861102" w:rsidRDefault="00861102" w:rsidP="00861102">
            <w:pPr>
              <w:shd w:val="clear" w:color="auto" w:fill="FFFFFF"/>
              <w:spacing w:line="402" w:lineRule="atLeast"/>
              <w:ind w:left="1211"/>
              <w:rPr>
                <w:color w:val="222222"/>
                <w:bdr w:val="none" w:sz="0" w:space="0" w:color="auto" w:frame="1"/>
                <w:lang w:val="kk-KZ"/>
              </w:rPr>
            </w:pPr>
            <w:r w:rsidRPr="004D1286">
              <w:rPr>
                <w:color w:val="222222"/>
                <w:bdr w:val="none" w:sz="0" w:space="0" w:color="auto" w:frame="1"/>
              </w:rPr>
              <w:t>время                     0:00~99:59 Минут: Секунд...</w:t>
            </w:r>
          </w:p>
          <w:p w:rsidR="00830D34" w:rsidRPr="00F76A04" w:rsidRDefault="00861102" w:rsidP="00F76A04">
            <w:pPr>
              <w:shd w:val="clear" w:color="auto" w:fill="FFFFFF"/>
              <w:spacing w:line="402" w:lineRule="atLeast"/>
              <w:ind w:left="1211"/>
              <w:rPr>
                <w:color w:val="000000" w:themeColor="text1"/>
                <w:lang w:val="kk-KZ"/>
              </w:rPr>
            </w:pPr>
            <w:r w:rsidRPr="004D1286">
              <w:rPr>
                <w:color w:val="222222"/>
                <w:bdr w:val="none" w:sz="0" w:space="0" w:color="auto" w:frame="1"/>
              </w:rPr>
              <w:t>просмотр:           Изменяемый каждые 6 секунд дисплей вышеперечисленных функций, и его возврат к отображению различных функций</w:t>
            </w:r>
          </w:p>
        </w:tc>
      </w:tr>
      <w:tr w:rsidR="00830D34" w:rsidRPr="00364A3B" w:rsidTr="007C79B5">
        <w:tc>
          <w:tcPr>
            <w:tcW w:w="4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30D34" w:rsidRPr="006B7F40" w:rsidRDefault="004175D9" w:rsidP="0096568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2</w:t>
            </w:r>
          </w:p>
        </w:tc>
        <w:tc>
          <w:tcPr>
            <w:tcW w:w="31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30D34" w:rsidRPr="006B7F40" w:rsidRDefault="00830D34" w:rsidP="00965689">
            <w:pPr>
              <w:pStyle w:val="a4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6B7F40">
              <w:rPr>
                <w:spacing w:val="2"/>
              </w:rPr>
              <w:t>Единица измерения</w:t>
            </w:r>
          </w:p>
        </w:tc>
        <w:tc>
          <w:tcPr>
            <w:tcW w:w="69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30D34" w:rsidRPr="00364A3B" w:rsidRDefault="00830D34" w:rsidP="00965689">
            <w:r>
              <w:t>шт.</w:t>
            </w:r>
          </w:p>
        </w:tc>
      </w:tr>
      <w:tr w:rsidR="00830D34" w:rsidRPr="00364A3B" w:rsidTr="007C79B5">
        <w:tc>
          <w:tcPr>
            <w:tcW w:w="4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30D34" w:rsidRPr="006B7F40" w:rsidRDefault="004175D9" w:rsidP="0096568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3</w:t>
            </w:r>
          </w:p>
        </w:tc>
        <w:tc>
          <w:tcPr>
            <w:tcW w:w="31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30D34" w:rsidRPr="006B7F40" w:rsidRDefault="00830D34" w:rsidP="00861102">
            <w:pPr>
              <w:pStyle w:val="a4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>
              <w:rPr>
                <w:spacing w:val="2"/>
              </w:rPr>
              <w:t xml:space="preserve">Цена  за единицу </w:t>
            </w:r>
          </w:p>
        </w:tc>
        <w:tc>
          <w:tcPr>
            <w:tcW w:w="69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30D34" w:rsidRPr="00364A3B" w:rsidRDefault="00861102" w:rsidP="00420435">
            <w:r>
              <w:rPr>
                <w:lang w:val="kk-KZ"/>
              </w:rPr>
              <w:t>280000</w:t>
            </w:r>
            <w:r w:rsidR="00830D34">
              <w:t xml:space="preserve"> тенге</w:t>
            </w:r>
          </w:p>
        </w:tc>
      </w:tr>
      <w:tr w:rsidR="00830D34" w:rsidRPr="00364A3B" w:rsidTr="007C79B5">
        <w:tc>
          <w:tcPr>
            <w:tcW w:w="4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30D34" w:rsidRPr="006B7F40" w:rsidRDefault="004175D9" w:rsidP="0096568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4</w:t>
            </w:r>
          </w:p>
        </w:tc>
        <w:tc>
          <w:tcPr>
            <w:tcW w:w="31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30D34" w:rsidRPr="006B7F40" w:rsidRDefault="00830D34" w:rsidP="00965689">
            <w:pPr>
              <w:pStyle w:val="a4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6B7F40">
              <w:rPr>
                <w:spacing w:val="2"/>
              </w:rPr>
              <w:t>Количество</w:t>
            </w:r>
          </w:p>
        </w:tc>
        <w:tc>
          <w:tcPr>
            <w:tcW w:w="69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30D34" w:rsidRPr="00364A3B" w:rsidRDefault="00861102" w:rsidP="00420435">
            <w:r>
              <w:rPr>
                <w:lang w:val="kk-KZ"/>
              </w:rPr>
              <w:t>1</w:t>
            </w:r>
            <w:r w:rsidR="00F52A52">
              <w:t xml:space="preserve"> </w:t>
            </w:r>
            <w:r w:rsidR="00830D34">
              <w:t xml:space="preserve"> шт.</w:t>
            </w:r>
          </w:p>
        </w:tc>
      </w:tr>
      <w:tr w:rsidR="00830D34" w:rsidRPr="00364A3B" w:rsidTr="007C79B5">
        <w:tc>
          <w:tcPr>
            <w:tcW w:w="4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30D34" w:rsidRPr="006B7F40" w:rsidRDefault="004175D9" w:rsidP="00965689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5</w:t>
            </w:r>
          </w:p>
        </w:tc>
        <w:tc>
          <w:tcPr>
            <w:tcW w:w="31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30D34" w:rsidRPr="00861102" w:rsidRDefault="00830D34" w:rsidP="00861102">
            <w:pPr>
              <w:pStyle w:val="a4"/>
              <w:spacing w:before="0" w:beforeAutospacing="0" w:after="0" w:afterAutospacing="0"/>
              <w:ind w:hanging="11"/>
              <w:textAlignment w:val="baseline"/>
              <w:rPr>
                <w:spacing w:val="2"/>
                <w:lang w:val="kk-KZ"/>
              </w:rPr>
            </w:pPr>
            <w:r w:rsidRPr="006B7F40">
              <w:rPr>
                <w:spacing w:val="2"/>
              </w:rPr>
              <w:t xml:space="preserve">Общая цена, </w:t>
            </w:r>
            <w:r w:rsidR="00861102">
              <w:rPr>
                <w:spacing w:val="2"/>
                <w:lang w:val="kk-KZ"/>
              </w:rPr>
              <w:t>без НДС</w:t>
            </w:r>
          </w:p>
        </w:tc>
        <w:tc>
          <w:tcPr>
            <w:tcW w:w="69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30D34" w:rsidRPr="00364A3B" w:rsidRDefault="00861102" w:rsidP="00420435">
            <w:r>
              <w:rPr>
                <w:lang w:val="kk-KZ"/>
              </w:rPr>
              <w:t>280 000</w:t>
            </w:r>
            <w:r w:rsidR="00830D34">
              <w:t xml:space="preserve"> тенге</w:t>
            </w:r>
          </w:p>
        </w:tc>
      </w:tr>
    </w:tbl>
    <w:p w:rsidR="00F52A52" w:rsidRDefault="00F52A52" w:rsidP="00F52A52">
      <w:pPr>
        <w:rPr>
          <w:b/>
          <w:sz w:val="28"/>
          <w:szCs w:val="28"/>
        </w:rPr>
      </w:pPr>
    </w:p>
    <w:p w:rsidR="00F52A52" w:rsidRDefault="00696C4F" w:rsidP="00F52A52">
      <w:pPr>
        <w:rPr>
          <w:b/>
          <w:sz w:val="28"/>
          <w:szCs w:val="28"/>
        </w:rPr>
      </w:pPr>
      <w:r w:rsidRPr="00696C4F">
        <w:rPr>
          <w:noProof/>
        </w:rPr>
        <w:lastRenderedPageBreak/>
        <w:pict>
          <v:rect id="_x0000_s1037" style="position:absolute;margin-left:-4.15pt;margin-top:10.85pt;width:560.85pt;height:404.05pt;z-index:251664384" filled="f" stroked="f">
            <v:textbox style="mso-next-textbox:#_x0000_s1037">
              <w:txbxContent>
                <w:p w:rsidR="00420435" w:rsidRPr="00F76A04" w:rsidRDefault="00420435" w:rsidP="00F76A04">
                  <w:pPr>
                    <w:rPr>
                      <w:lang w:val="kk-KZ"/>
                    </w:rPr>
                  </w:pPr>
                </w:p>
              </w:txbxContent>
            </v:textbox>
          </v:rect>
        </w:pict>
      </w:r>
    </w:p>
    <w:p w:rsidR="00F52A52" w:rsidRDefault="00F52A52" w:rsidP="00F52A52">
      <w:pPr>
        <w:rPr>
          <w:b/>
          <w:sz w:val="28"/>
          <w:szCs w:val="28"/>
        </w:rPr>
      </w:pPr>
    </w:p>
    <w:p w:rsidR="00861102" w:rsidRPr="00F76A04" w:rsidRDefault="00861102" w:rsidP="00F76A04">
      <w:pPr>
        <w:rPr>
          <w:b/>
          <w:i/>
          <w:lang w:val="kk-KZ"/>
        </w:rPr>
      </w:pPr>
    </w:p>
    <w:p w:rsidR="00861102" w:rsidRDefault="00861102" w:rsidP="005C0C38">
      <w:pPr>
        <w:jc w:val="center"/>
        <w:rPr>
          <w:b/>
          <w:i/>
          <w:lang w:val="kk-KZ"/>
        </w:rPr>
      </w:pPr>
    </w:p>
    <w:p w:rsidR="00E374A4" w:rsidRPr="00F13C99" w:rsidRDefault="00696C4F" w:rsidP="00F13C99">
      <w:pPr>
        <w:rPr>
          <w:b/>
          <w:i/>
          <w:lang w:val="kk-KZ"/>
        </w:rPr>
      </w:pPr>
      <w:r w:rsidRPr="00696C4F">
        <w:rPr>
          <w:noProof/>
        </w:rPr>
        <w:pict>
          <v:rect id="_x0000_s1038" style="position:absolute;margin-left:-4.15pt;margin-top:4.65pt;width:507.3pt;height:48.7pt;flip:y;z-index:251665408" filled="f" stroked="f">
            <v:textbox style="mso-next-textbox:#_x0000_s1038">
              <w:txbxContent>
                <w:p w:rsidR="00420435" w:rsidRPr="00E374A4" w:rsidRDefault="00420435" w:rsidP="00E374A4">
                  <w:pPr>
                    <w:jc w:val="center"/>
                  </w:pPr>
                </w:p>
              </w:txbxContent>
            </v:textbox>
          </v:rect>
        </w:pict>
      </w:r>
    </w:p>
    <w:p w:rsidR="00420435" w:rsidRPr="00F76A04" w:rsidRDefault="00861102" w:rsidP="00F76A04">
      <w:pPr>
        <w:spacing w:after="150" w:line="300" w:lineRule="atLeast"/>
        <w:jc w:val="center"/>
        <w:outlineLvl w:val="0"/>
        <w:rPr>
          <w:b/>
          <w:bCs/>
          <w:color w:val="222222"/>
          <w:kern w:val="36"/>
          <w:sz w:val="28"/>
          <w:szCs w:val="28"/>
          <w:bdr w:val="none" w:sz="0" w:space="0" w:color="auto" w:frame="1"/>
          <w:lang w:val="kk-KZ"/>
        </w:rPr>
      </w:pPr>
      <w:r w:rsidRPr="00F76A04">
        <w:rPr>
          <w:b/>
          <w:bCs/>
          <w:color w:val="222222"/>
          <w:kern w:val="36"/>
          <w:sz w:val="28"/>
          <w:szCs w:val="28"/>
          <w:bdr w:val="none" w:sz="0" w:space="0" w:color="auto" w:frame="1"/>
          <w:lang w:val="en-US"/>
        </w:rPr>
        <w:t xml:space="preserve">HC-WL-TH661C </w:t>
      </w:r>
      <w:proofErr w:type="spellStart"/>
      <w:r w:rsidRPr="00F76A04">
        <w:rPr>
          <w:b/>
          <w:bCs/>
          <w:color w:val="222222"/>
          <w:kern w:val="36"/>
          <w:sz w:val="28"/>
          <w:szCs w:val="28"/>
          <w:bdr w:val="none" w:sz="0" w:space="0" w:color="auto" w:frame="1"/>
        </w:rPr>
        <w:t>Ручнойтренажер</w:t>
      </w:r>
      <w:proofErr w:type="spellEnd"/>
    </w:p>
    <w:p w:rsidR="00420435" w:rsidRPr="00DE7501" w:rsidRDefault="00420435" w:rsidP="00420435">
      <w:pPr>
        <w:pStyle w:val="1"/>
        <w:shd w:val="clear" w:color="auto" w:fill="FFFFFF"/>
        <w:spacing w:before="0"/>
        <w:jc w:val="center"/>
        <w:rPr>
          <w:bCs w:val="0"/>
        </w:rPr>
      </w:pPr>
    </w:p>
    <w:tbl>
      <w:tblPr>
        <w:tblW w:w="10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0"/>
        <w:gridCol w:w="3139"/>
        <w:gridCol w:w="6997"/>
      </w:tblGrid>
      <w:tr w:rsidR="00420435" w:rsidRPr="00364A3B" w:rsidTr="00BF27A6">
        <w:tc>
          <w:tcPr>
            <w:tcW w:w="4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20435" w:rsidRPr="006B7F40" w:rsidRDefault="00420435" w:rsidP="00BF27A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6B7F40">
              <w:rPr>
                <w:spacing w:val="2"/>
              </w:rPr>
              <w:t xml:space="preserve">№ </w:t>
            </w:r>
            <w:proofErr w:type="spellStart"/>
            <w:proofErr w:type="gramStart"/>
            <w:r w:rsidRPr="006B7F40">
              <w:rPr>
                <w:spacing w:val="2"/>
              </w:rPr>
              <w:t>п</w:t>
            </w:r>
            <w:proofErr w:type="spellEnd"/>
            <w:proofErr w:type="gramEnd"/>
            <w:r w:rsidRPr="006B7F40">
              <w:rPr>
                <w:spacing w:val="2"/>
              </w:rPr>
              <w:t>/</w:t>
            </w:r>
            <w:proofErr w:type="spellStart"/>
            <w:r w:rsidRPr="006B7F40">
              <w:rPr>
                <w:spacing w:val="2"/>
              </w:rPr>
              <w:t>п</w:t>
            </w:r>
            <w:proofErr w:type="spellEnd"/>
          </w:p>
        </w:tc>
        <w:tc>
          <w:tcPr>
            <w:tcW w:w="31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20435" w:rsidRPr="006B7F40" w:rsidRDefault="00420435" w:rsidP="00BF27A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6B7F40">
              <w:rPr>
                <w:spacing w:val="2"/>
              </w:rPr>
              <w:t>Содержание</w:t>
            </w:r>
          </w:p>
        </w:tc>
        <w:tc>
          <w:tcPr>
            <w:tcW w:w="69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20435" w:rsidRPr="00364A3B" w:rsidRDefault="00420435" w:rsidP="00BF27A6">
            <w:pPr>
              <w:ind w:firstLine="709"/>
              <w:jc w:val="center"/>
            </w:pPr>
          </w:p>
        </w:tc>
      </w:tr>
      <w:tr w:rsidR="00420435" w:rsidRPr="00364A3B" w:rsidTr="00BF27A6">
        <w:trPr>
          <w:trHeight w:val="229"/>
        </w:trPr>
        <w:tc>
          <w:tcPr>
            <w:tcW w:w="4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20435" w:rsidRPr="006B7F40" w:rsidRDefault="00420435" w:rsidP="00BF27A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6B7F40">
              <w:rPr>
                <w:spacing w:val="2"/>
              </w:rPr>
              <w:t>1</w:t>
            </w:r>
          </w:p>
        </w:tc>
        <w:tc>
          <w:tcPr>
            <w:tcW w:w="31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20435" w:rsidRPr="006B7F40" w:rsidRDefault="00420435" w:rsidP="00BF27A6">
            <w:pPr>
              <w:pStyle w:val="a8"/>
              <w:jc w:val="both"/>
              <w:rPr>
                <w:spacing w:val="2"/>
              </w:rPr>
            </w:pPr>
            <w:r w:rsidRPr="006B7F40">
              <w:rPr>
                <w:spacing w:val="2"/>
              </w:rPr>
              <w:t>Описание</w:t>
            </w:r>
            <w:r>
              <w:rPr>
                <w:spacing w:val="2"/>
              </w:rPr>
              <w:t xml:space="preserve"> медицинской техники, </w:t>
            </w:r>
            <w:r w:rsidRPr="006B7F40">
              <w:rPr>
                <w:spacing w:val="2"/>
              </w:rPr>
              <w:t>изделия медицинского назначения</w:t>
            </w:r>
          </w:p>
        </w:tc>
        <w:tc>
          <w:tcPr>
            <w:tcW w:w="69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61102" w:rsidRPr="007B53F0" w:rsidRDefault="00861102" w:rsidP="00861102">
            <w:pPr>
              <w:rPr>
                <w:color w:val="222222"/>
              </w:rPr>
            </w:pPr>
            <w:proofErr w:type="spellStart"/>
            <w:r w:rsidRPr="00861102">
              <w:rPr>
                <w:b/>
                <w:bCs/>
                <w:color w:val="222222"/>
                <w:kern w:val="36"/>
                <w:bdr w:val="none" w:sz="0" w:space="0" w:color="auto" w:frame="1"/>
              </w:rPr>
              <w:t>Ручнойтренажер</w:t>
            </w:r>
            <w:proofErr w:type="spellEnd"/>
            <w:r w:rsidRPr="00420435">
              <w:rPr>
                <w:rStyle w:val="a9"/>
                <w:color w:val="000000" w:themeColor="text1"/>
              </w:rPr>
              <w:t xml:space="preserve"> </w:t>
            </w:r>
            <w:r w:rsidR="00420435" w:rsidRPr="00420435">
              <w:rPr>
                <w:rStyle w:val="a9"/>
                <w:color w:val="000000" w:themeColor="text1"/>
              </w:rPr>
              <w:t>-</w:t>
            </w:r>
            <w:r w:rsidR="00420435" w:rsidRPr="00420435">
              <w:rPr>
                <w:color w:val="000000" w:themeColor="text1"/>
              </w:rPr>
              <w:t> </w:t>
            </w:r>
            <w:r w:rsidRPr="007B53F0">
              <w:rPr>
                <w:color w:val="222222"/>
                <w:bdr w:val="none" w:sz="0" w:space="0" w:color="auto" w:frame="1"/>
              </w:rPr>
              <w:t>Тренажер применяется для разработки суставов и мышечных групп локтя и плечевого сустава, а также для предотвращения осложнений, связанных с длительной иммобилизацией (неподвижностью).</w:t>
            </w:r>
          </w:p>
          <w:p w:rsidR="00420435" w:rsidRDefault="00861102" w:rsidP="00F76A04">
            <w:pPr>
              <w:pStyle w:val="a4"/>
              <w:spacing w:before="0" w:beforeAutospacing="0" w:after="167" w:afterAutospacing="0"/>
              <w:jc w:val="both"/>
              <w:rPr>
                <w:color w:val="000000" w:themeColor="text1"/>
                <w:lang w:val="kk-KZ"/>
              </w:rPr>
            </w:pPr>
            <w:r w:rsidRPr="007B53F0">
              <w:rPr>
                <w:color w:val="222222"/>
                <w:bdr w:val="none" w:sz="0" w:space="0" w:color="auto" w:frame="1"/>
              </w:rPr>
              <w:t xml:space="preserve">Реабилитация пациентов с помощью ручного тренажер способствует скорейшему восстановлению хрящевых зон и поврежденных связок плеча, ускоряет рассасывание гематом, а также и улучшает </w:t>
            </w:r>
            <w:proofErr w:type="spellStart"/>
            <w:r w:rsidRPr="007B53F0">
              <w:rPr>
                <w:color w:val="222222"/>
                <w:bdr w:val="none" w:sz="0" w:space="0" w:color="auto" w:frame="1"/>
              </w:rPr>
              <w:t>лимфоток</w:t>
            </w:r>
            <w:proofErr w:type="spellEnd"/>
            <w:r w:rsidRPr="007B53F0">
              <w:rPr>
                <w:color w:val="222222"/>
                <w:bdr w:val="none" w:sz="0" w:space="0" w:color="auto" w:frame="1"/>
              </w:rPr>
              <w:t xml:space="preserve"> и кровообращение</w:t>
            </w:r>
            <w:r w:rsidR="00420435" w:rsidRPr="00420435">
              <w:rPr>
                <w:color w:val="000000" w:themeColor="text1"/>
              </w:rPr>
              <w:t xml:space="preserve"> </w:t>
            </w:r>
          </w:p>
          <w:p w:rsidR="00F76A04" w:rsidRPr="007B53F0" w:rsidRDefault="00F76A04" w:rsidP="00F76A04">
            <w:pPr>
              <w:rPr>
                <w:color w:val="222222"/>
              </w:rPr>
            </w:pPr>
            <w:r w:rsidRPr="007B53F0">
              <w:rPr>
                <w:b/>
                <w:bCs/>
                <w:color w:val="222222"/>
                <w:bdr w:val="none" w:sz="0" w:space="0" w:color="auto" w:frame="1"/>
              </w:rPr>
              <w:t>Показания к применению:</w:t>
            </w:r>
          </w:p>
          <w:p w:rsidR="00F76A04" w:rsidRPr="007B53F0" w:rsidRDefault="00F76A04" w:rsidP="00F76A04">
            <w:pPr>
              <w:rPr>
                <w:color w:val="222222"/>
              </w:rPr>
            </w:pPr>
            <w:r w:rsidRPr="007B53F0">
              <w:rPr>
                <w:color w:val="222222"/>
                <w:bdr w:val="none" w:sz="0" w:space="0" w:color="auto" w:frame="1"/>
              </w:rPr>
              <w:t>Оперативное лечение переломов</w:t>
            </w:r>
          </w:p>
          <w:p w:rsidR="00F76A04" w:rsidRPr="007B53F0" w:rsidRDefault="00F76A04" w:rsidP="00F76A04">
            <w:pPr>
              <w:rPr>
                <w:color w:val="222222"/>
              </w:rPr>
            </w:pPr>
            <w:proofErr w:type="gramStart"/>
            <w:r w:rsidRPr="007B53F0">
              <w:rPr>
                <w:color w:val="222222"/>
                <w:bdr w:val="none" w:sz="0" w:space="0" w:color="auto" w:frame="1"/>
              </w:rPr>
              <w:t>Тотальное</w:t>
            </w:r>
            <w:proofErr w:type="gramEnd"/>
            <w:r w:rsidRPr="007B53F0">
              <w:rPr>
                <w:color w:val="222222"/>
                <w:bdr w:val="none" w:sz="0" w:space="0" w:color="auto" w:frame="1"/>
              </w:rPr>
              <w:t> </w:t>
            </w:r>
            <w:proofErr w:type="spellStart"/>
            <w:r w:rsidRPr="007B53F0">
              <w:rPr>
                <w:color w:val="222222"/>
                <w:bdr w:val="none" w:sz="0" w:space="0" w:color="auto" w:frame="1"/>
              </w:rPr>
              <w:t>эндопротезирование</w:t>
            </w:r>
            <w:proofErr w:type="spellEnd"/>
            <w:r w:rsidRPr="007B53F0">
              <w:rPr>
                <w:color w:val="222222"/>
                <w:bdr w:val="none" w:sz="0" w:space="0" w:color="auto" w:frame="1"/>
              </w:rPr>
              <w:t xml:space="preserve"> плечевого сустава</w:t>
            </w:r>
          </w:p>
          <w:p w:rsidR="00F76A04" w:rsidRPr="007B53F0" w:rsidRDefault="00F76A04" w:rsidP="00F76A04">
            <w:pPr>
              <w:rPr>
                <w:color w:val="222222"/>
              </w:rPr>
            </w:pPr>
            <w:r w:rsidRPr="007B53F0">
              <w:rPr>
                <w:color w:val="222222"/>
                <w:bdr w:val="none" w:sz="0" w:space="0" w:color="auto" w:frame="1"/>
              </w:rPr>
              <w:t>Стабильный остеосинтез</w:t>
            </w:r>
          </w:p>
          <w:p w:rsidR="00F76A04" w:rsidRPr="007B53F0" w:rsidRDefault="00F76A04" w:rsidP="00F76A04">
            <w:pPr>
              <w:rPr>
                <w:color w:val="222222"/>
              </w:rPr>
            </w:pPr>
            <w:r w:rsidRPr="007B53F0">
              <w:rPr>
                <w:color w:val="222222"/>
                <w:bdr w:val="none" w:sz="0" w:space="0" w:color="auto" w:frame="1"/>
              </w:rPr>
              <w:t>Восстановление вращательной манжетной мышцы</w:t>
            </w:r>
          </w:p>
          <w:p w:rsidR="00F76A04" w:rsidRPr="007B53F0" w:rsidRDefault="00F76A04" w:rsidP="00F76A04">
            <w:pPr>
              <w:rPr>
                <w:color w:val="222222"/>
              </w:rPr>
            </w:pPr>
            <w:proofErr w:type="spellStart"/>
            <w:r w:rsidRPr="007B53F0">
              <w:rPr>
                <w:color w:val="222222"/>
                <w:bdr w:val="none" w:sz="0" w:space="0" w:color="auto" w:frame="1"/>
              </w:rPr>
              <w:t>Акромиопластика</w:t>
            </w:r>
            <w:proofErr w:type="spellEnd"/>
          </w:p>
          <w:p w:rsidR="00F76A04" w:rsidRPr="007B53F0" w:rsidRDefault="00F76A04" w:rsidP="00F76A04">
            <w:pPr>
              <w:rPr>
                <w:color w:val="222222"/>
              </w:rPr>
            </w:pPr>
            <w:r w:rsidRPr="007B53F0">
              <w:rPr>
                <w:color w:val="222222"/>
                <w:bdr w:val="none" w:sz="0" w:space="0" w:color="auto" w:frame="1"/>
              </w:rPr>
              <w:t>Восстановление подвижности сустава под наркозом</w:t>
            </w:r>
          </w:p>
          <w:p w:rsidR="00F76A04" w:rsidRPr="007B53F0" w:rsidRDefault="00F76A04" w:rsidP="00F76A04">
            <w:pPr>
              <w:rPr>
                <w:color w:val="222222"/>
              </w:rPr>
            </w:pPr>
            <w:proofErr w:type="spellStart"/>
            <w:r w:rsidRPr="007B53F0">
              <w:rPr>
                <w:color w:val="222222"/>
                <w:bdr w:val="none" w:sz="0" w:space="0" w:color="auto" w:frame="1"/>
              </w:rPr>
              <w:t>Артроскопия</w:t>
            </w:r>
            <w:proofErr w:type="spellEnd"/>
          </w:p>
          <w:p w:rsidR="00F76A04" w:rsidRPr="007B53F0" w:rsidRDefault="00F76A04" w:rsidP="00F76A04">
            <w:pPr>
              <w:rPr>
                <w:color w:val="222222"/>
              </w:rPr>
            </w:pPr>
            <w:r w:rsidRPr="007B53F0">
              <w:rPr>
                <w:color w:val="222222"/>
                <w:bdr w:val="none" w:sz="0" w:space="0" w:color="auto" w:frame="1"/>
              </w:rPr>
              <w:t>Артротомия</w:t>
            </w:r>
          </w:p>
          <w:p w:rsidR="00F76A04" w:rsidRPr="007B53F0" w:rsidRDefault="00F76A04" w:rsidP="00F76A04">
            <w:pPr>
              <w:rPr>
                <w:color w:val="222222"/>
              </w:rPr>
            </w:pPr>
            <w:r w:rsidRPr="007B53F0">
              <w:rPr>
                <w:color w:val="222222"/>
                <w:bdr w:val="none" w:sz="0" w:space="0" w:color="auto" w:frame="1"/>
              </w:rPr>
              <w:t>Ушибы в области плечевого сустава</w:t>
            </w:r>
          </w:p>
          <w:p w:rsidR="00F76A04" w:rsidRPr="007B53F0" w:rsidRDefault="00F76A04" w:rsidP="00F76A04">
            <w:pPr>
              <w:rPr>
                <w:color w:val="222222"/>
              </w:rPr>
            </w:pPr>
            <w:r w:rsidRPr="007B53F0">
              <w:rPr>
                <w:color w:val="222222"/>
                <w:bdr w:val="none" w:sz="0" w:space="0" w:color="auto" w:frame="1"/>
              </w:rPr>
              <w:t>Мышечные разрывы в области плечевого сустава</w:t>
            </w:r>
          </w:p>
          <w:p w:rsidR="00F76A04" w:rsidRPr="007B53F0" w:rsidRDefault="00F76A04" w:rsidP="00F76A04">
            <w:pPr>
              <w:rPr>
                <w:color w:val="222222"/>
              </w:rPr>
            </w:pPr>
            <w:r w:rsidRPr="007B53F0">
              <w:rPr>
                <w:color w:val="222222"/>
                <w:bdr w:val="none" w:sz="0" w:space="0" w:color="auto" w:frame="1"/>
              </w:rPr>
              <w:t>Контрактуры различного происхождения (ограничение подвижности в суставе)</w:t>
            </w:r>
          </w:p>
          <w:p w:rsidR="00F76A04" w:rsidRPr="007B53F0" w:rsidRDefault="00F76A04" w:rsidP="00F76A04">
            <w:pPr>
              <w:rPr>
                <w:color w:val="222222"/>
              </w:rPr>
            </w:pPr>
            <w:r w:rsidRPr="007B53F0">
              <w:rPr>
                <w:color w:val="222222"/>
                <w:bdr w:val="none" w:sz="0" w:space="0" w:color="auto" w:frame="1"/>
              </w:rPr>
              <w:t>Преимущества прибора</w:t>
            </w:r>
          </w:p>
          <w:p w:rsidR="00F76A04" w:rsidRPr="00FD1A04" w:rsidRDefault="00F76A04" w:rsidP="00F76A04">
            <w:pPr>
              <w:spacing w:before="120"/>
              <w:rPr>
                <w:color w:val="222222"/>
                <w:bdr w:val="none" w:sz="0" w:space="0" w:color="auto" w:frame="1"/>
              </w:rPr>
            </w:pPr>
            <w:r w:rsidRPr="007B53F0">
              <w:rPr>
                <w:color w:val="222222"/>
                <w:bdr w:val="none" w:sz="0" w:space="0" w:color="auto" w:frame="1"/>
              </w:rPr>
              <w:t> Простота в использовании</w:t>
            </w:r>
          </w:p>
          <w:p w:rsidR="00F76A04" w:rsidRPr="007B53F0" w:rsidRDefault="00F76A04" w:rsidP="00F76A04">
            <w:pPr>
              <w:rPr>
                <w:color w:val="222222"/>
              </w:rPr>
            </w:pPr>
            <w:r w:rsidRPr="007B53F0">
              <w:rPr>
                <w:color w:val="222222"/>
                <w:bdr w:val="none" w:sz="0" w:space="0" w:color="auto" w:frame="1"/>
              </w:rPr>
              <w:t>Регулируемый уровень сопротивления</w:t>
            </w:r>
          </w:p>
          <w:p w:rsidR="00F76A04" w:rsidRPr="007B53F0" w:rsidRDefault="00F76A04" w:rsidP="00F76A04">
            <w:pPr>
              <w:rPr>
                <w:color w:val="222222"/>
              </w:rPr>
            </w:pPr>
            <w:r w:rsidRPr="007B53F0">
              <w:rPr>
                <w:color w:val="222222"/>
                <w:bdr w:val="none" w:sz="0" w:space="0" w:color="auto" w:frame="1"/>
              </w:rPr>
              <w:t>Стильный информационный дисплей</w:t>
            </w:r>
          </w:p>
          <w:p w:rsidR="00F76A04" w:rsidRPr="007B53F0" w:rsidRDefault="00F76A04" w:rsidP="00F76A04">
            <w:pPr>
              <w:rPr>
                <w:color w:val="222222"/>
              </w:rPr>
            </w:pPr>
            <w:r w:rsidRPr="007B53F0">
              <w:rPr>
                <w:color w:val="222222"/>
                <w:bdr w:val="none" w:sz="0" w:space="0" w:color="auto" w:frame="1"/>
              </w:rPr>
              <w:t>Регулируемая по длине рукоятка</w:t>
            </w:r>
          </w:p>
          <w:p w:rsidR="00F76A04" w:rsidRPr="007B53F0" w:rsidRDefault="00F76A04" w:rsidP="00F76A04">
            <w:pPr>
              <w:rPr>
                <w:color w:val="222222"/>
              </w:rPr>
            </w:pPr>
            <w:r w:rsidRPr="007B53F0">
              <w:rPr>
                <w:color w:val="222222"/>
                <w:bdr w:val="none" w:sz="0" w:space="0" w:color="auto" w:frame="1"/>
              </w:rPr>
              <w:t>Крепление на присосках к любой гладкой поверхности</w:t>
            </w:r>
          </w:p>
          <w:p w:rsidR="00F76A04" w:rsidRPr="007B53F0" w:rsidRDefault="00F76A04" w:rsidP="00F76A04">
            <w:pPr>
              <w:rPr>
                <w:color w:val="222222"/>
              </w:rPr>
            </w:pPr>
            <w:r w:rsidRPr="007B53F0">
              <w:rPr>
                <w:color w:val="222222"/>
                <w:bdr w:val="none" w:sz="0" w:space="0" w:color="auto" w:frame="1"/>
              </w:rPr>
              <w:t>Широкий диапазон движений плечевого сустава</w:t>
            </w:r>
          </w:p>
          <w:p w:rsidR="00F76A04" w:rsidRPr="007B53F0" w:rsidRDefault="00F76A04" w:rsidP="00F76A04">
            <w:pPr>
              <w:rPr>
                <w:color w:val="222222"/>
              </w:rPr>
            </w:pPr>
            <w:r w:rsidRPr="007B53F0">
              <w:rPr>
                <w:color w:val="222222"/>
                <w:bdr w:val="none" w:sz="0" w:space="0" w:color="auto" w:frame="1"/>
              </w:rPr>
              <w:t>Анатомически правильные движения</w:t>
            </w:r>
          </w:p>
          <w:p w:rsidR="00F76A04" w:rsidRPr="00F76A04" w:rsidRDefault="00F76A04" w:rsidP="00F76A04">
            <w:pPr>
              <w:pStyle w:val="a4"/>
              <w:spacing w:before="0" w:beforeAutospacing="0" w:after="167" w:afterAutospacing="0"/>
              <w:jc w:val="both"/>
              <w:rPr>
                <w:bCs/>
                <w:sz w:val="22"/>
                <w:szCs w:val="22"/>
                <w:lang w:val="kk-KZ"/>
              </w:rPr>
            </w:pPr>
            <w:r w:rsidRPr="007B53F0">
              <w:rPr>
                <w:color w:val="222222"/>
                <w:bdr w:val="none" w:sz="0" w:space="0" w:color="auto" w:frame="1"/>
              </w:rPr>
              <w:t xml:space="preserve">Размер 650 мм </w:t>
            </w:r>
            <w:proofErr w:type="spellStart"/>
            <w:r w:rsidRPr="007B53F0">
              <w:rPr>
                <w:color w:val="222222"/>
                <w:bdr w:val="none" w:sz="0" w:space="0" w:color="auto" w:frame="1"/>
              </w:rPr>
              <w:t>x</w:t>
            </w:r>
            <w:proofErr w:type="spellEnd"/>
            <w:r w:rsidRPr="007B53F0">
              <w:rPr>
                <w:color w:val="222222"/>
                <w:bdr w:val="none" w:sz="0" w:space="0" w:color="auto" w:frame="1"/>
              </w:rPr>
              <w:t xml:space="preserve"> 450 мм </w:t>
            </w:r>
            <w:proofErr w:type="spellStart"/>
            <w:r w:rsidRPr="007B53F0">
              <w:rPr>
                <w:color w:val="222222"/>
                <w:bdr w:val="none" w:sz="0" w:space="0" w:color="auto" w:frame="1"/>
              </w:rPr>
              <w:t>x</w:t>
            </w:r>
            <w:proofErr w:type="spellEnd"/>
            <w:r w:rsidRPr="007B53F0">
              <w:rPr>
                <w:color w:val="222222"/>
                <w:bdr w:val="none" w:sz="0" w:space="0" w:color="auto" w:frame="1"/>
              </w:rPr>
              <w:t xml:space="preserve"> 260 м</w:t>
            </w:r>
          </w:p>
        </w:tc>
      </w:tr>
      <w:tr w:rsidR="00420435" w:rsidRPr="00364A3B" w:rsidTr="00BF27A6">
        <w:tc>
          <w:tcPr>
            <w:tcW w:w="4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20435" w:rsidRPr="006B7F40" w:rsidRDefault="004175D9" w:rsidP="00BF27A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2</w:t>
            </w:r>
          </w:p>
        </w:tc>
        <w:tc>
          <w:tcPr>
            <w:tcW w:w="31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20435" w:rsidRPr="006B7F40" w:rsidRDefault="00420435" w:rsidP="00BF27A6">
            <w:pPr>
              <w:pStyle w:val="a4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6B7F40">
              <w:rPr>
                <w:spacing w:val="2"/>
              </w:rPr>
              <w:t>Единица измерения</w:t>
            </w:r>
          </w:p>
        </w:tc>
        <w:tc>
          <w:tcPr>
            <w:tcW w:w="69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20435" w:rsidRPr="00364A3B" w:rsidRDefault="00420435" w:rsidP="00BF27A6">
            <w:r>
              <w:t>шт.</w:t>
            </w:r>
          </w:p>
        </w:tc>
      </w:tr>
      <w:tr w:rsidR="00420435" w:rsidRPr="00364A3B" w:rsidTr="00BF27A6">
        <w:tc>
          <w:tcPr>
            <w:tcW w:w="4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20435" w:rsidRPr="006B7F40" w:rsidRDefault="004175D9" w:rsidP="00BF27A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3</w:t>
            </w:r>
          </w:p>
        </w:tc>
        <w:tc>
          <w:tcPr>
            <w:tcW w:w="31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20435" w:rsidRPr="006B7F40" w:rsidRDefault="00420435" w:rsidP="00F76A04">
            <w:pPr>
              <w:pStyle w:val="a4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>
              <w:rPr>
                <w:spacing w:val="2"/>
              </w:rPr>
              <w:t xml:space="preserve">Цена  за единицу </w:t>
            </w:r>
          </w:p>
        </w:tc>
        <w:tc>
          <w:tcPr>
            <w:tcW w:w="69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20435" w:rsidRPr="00364A3B" w:rsidRDefault="00F76A04" w:rsidP="009C4162">
            <w:r>
              <w:rPr>
                <w:lang w:val="kk-KZ"/>
              </w:rPr>
              <w:t>270000</w:t>
            </w:r>
            <w:r w:rsidR="00420435">
              <w:t xml:space="preserve"> тенге</w:t>
            </w:r>
          </w:p>
        </w:tc>
      </w:tr>
      <w:tr w:rsidR="00420435" w:rsidRPr="00364A3B" w:rsidTr="00BF27A6">
        <w:tc>
          <w:tcPr>
            <w:tcW w:w="4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20435" w:rsidRPr="006B7F40" w:rsidRDefault="004175D9" w:rsidP="00BF27A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4</w:t>
            </w:r>
          </w:p>
        </w:tc>
        <w:tc>
          <w:tcPr>
            <w:tcW w:w="31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20435" w:rsidRPr="006B7F40" w:rsidRDefault="00420435" w:rsidP="00BF27A6">
            <w:pPr>
              <w:pStyle w:val="a4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6B7F40">
              <w:rPr>
                <w:spacing w:val="2"/>
              </w:rPr>
              <w:t>Количество</w:t>
            </w:r>
          </w:p>
        </w:tc>
        <w:tc>
          <w:tcPr>
            <w:tcW w:w="69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20435" w:rsidRPr="00364A3B" w:rsidRDefault="009C4162" w:rsidP="00BF27A6">
            <w:r>
              <w:t>1</w:t>
            </w:r>
            <w:r w:rsidR="00420435">
              <w:t xml:space="preserve">  шт.</w:t>
            </w:r>
          </w:p>
        </w:tc>
      </w:tr>
      <w:tr w:rsidR="00420435" w:rsidRPr="00364A3B" w:rsidTr="00BF27A6">
        <w:tc>
          <w:tcPr>
            <w:tcW w:w="4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20435" w:rsidRPr="006B7F40" w:rsidRDefault="004175D9" w:rsidP="00BF27A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5</w:t>
            </w:r>
          </w:p>
        </w:tc>
        <w:tc>
          <w:tcPr>
            <w:tcW w:w="31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20435" w:rsidRPr="00F76A04" w:rsidRDefault="00420435" w:rsidP="00F76A04">
            <w:pPr>
              <w:pStyle w:val="a4"/>
              <w:spacing w:before="0" w:beforeAutospacing="0" w:after="0" w:afterAutospacing="0"/>
              <w:ind w:hanging="11"/>
              <w:textAlignment w:val="baseline"/>
              <w:rPr>
                <w:spacing w:val="2"/>
                <w:lang w:val="kk-KZ"/>
              </w:rPr>
            </w:pPr>
            <w:r w:rsidRPr="006B7F40">
              <w:rPr>
                <w:spacing w:val="2"/>
              </w:rPr>
              <w:t xml:space="preserve">Общая цена, </w:t>
            </w:r>
            <w:r w:rsidR="00F76A04">
              <w:rPr>
                <w:spacing w:val="2"/>
                <w:lang w:val="kk-KZ"/>
              </w:rPr>
              <w:t>без НДС</w:t>
            </w:r>
          </w:p>
        </w:tc>
        <w:tc>
          <w:tcPr>
            <w:tcW w:w="69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420435" w:rsidRPr="00364A3B" w:rsidRDefault="00F76A04" w:rsidP="009C4162">
            <w:r>
              <w:rPr>
                <w:lang w:val="kk-KZ"/>
              </w:rPr>
              <w:t>270 000</w:t>
            </w:r>
            <w:r w:rsidR="00420435">
              <w:t xml:space="preserve"> тенге</w:t>
            </w:r>
          </w:p>
        </w:tc>
      </w:tr>
    </w:tbl>
    <w:p w:rsidR="00420435" w:rsidRDefault="00420435" w:rsidP="00420435">
      <w:pPr>
        <w:rPr>
          <w:b/>
          <w:sz w:val="28"/>
          <w:szCs w:val="28"/>
        </w:rPr>
      </w:pPr>
    </w:p>
    <w:p w:rsidR="00420435" w:rsidRDefault="00420435" w:rsidP="00420435">
      <w:pPr>
        <w:rPr>
          <w:b/>
          <w:sz w:val="28"/>
          <w:szCs w:val="28"/>
        </w:rPr>
      </w:pPr>
    </w:p>
    <w:p w:rsidR="00730A33" w:rsidRDefault="00730A33" w:rsidP="00420435">
      <w:pPr>
        <w:rPr>
          <w:b/>
          <w:sz w:val="28"/>
          <w:szCs w:val="28"/>
        </w:rPr>
      </w:pPr>
    </w:p>
    <w:p w:rsidR="00730A33" w:rsidRDefault="00730A33" w:rsidP="00420435">
      <w:pPr>
        <w:rPr>
          <w:b/>
          <w:sz w:val="28"/>
          <w:szCs w:val="28"/>
        </w:rPr>
      </w:pPr>
    </w:p>
    <w:p w:rsidR="00730A33" w:rsidRDefault="00730A33" w:rsidP="00420435">
      <w:pPr>
        <w:rPr>
          <w:b/>
          <w:sz w:val="28"/>
          <w:szCs w:val="28"/>
        </w:rPr>
      </w:pPr>
    </w:p>
    <w:p w:rsidR="00730A33" w:rsidRDefault="00730A33" w:rsidP="00420435">
      <w:pPr>
        <w:rPr>
          <w:b/>
          <w:sz w:val="28"/>
          <w:szCs w:val="28"/>
        </w:rPr>
      </w:pPr>
    </w:p>
    <w:p w:rsidR="00730A33" w:rsidRDefault="00730A33" w:rsidP="00420435">
      <w:pPr>
        <w:rPr>
          <w:b/>
          <w:sz w:val="28"/>
          <w:szCs w:val="28"/>
        </w:rPr>
      </w:pPr>
    </w:p>
    <w:p w:rsidR="00730A33" w:rsidRDefault="00730A33" w:rsidP="00420435">
      <w:pPr>
        <w:rPr>
          <w:b/>
          <w:sz w:val="28"/>
          <w:szCs w:val="28"/>
        </w:rPr>
      </w:pPr>
    </w:p>
    <w:p w:rsidR="00F76A04" w:rsidRDefault="00F76A04" w:rsidP="00F76A04">
      <w:pPr>
        <w:pStyle w:val="a8"/>
        <w:rPr>
          <w:b/>
          <w:sz w:val="28"/>
          <w:szCs w:val="28"/>
          <w:lang w:val="kk-KZ"/>
        </w:rPr>
      </w:pPr>
    </w:p>
    <w:p w:rsidR="00E374A4" w:rsidRPr="00F76A04" w:rsidRDefault="00696C4F" w:rsidP="00F76A04">
      <w:pPr>
        <w:pStyle w:val="a8"/>
        <w:rPr>
          <w:lang w:val="kk-KZ"/>
        </w:rPr>
      </w:pPr>
      <w:r>
        <w:rPr>
          <w:noProof/>
        </w:rPr>
        <w:pict>
          <v:rect id="_x0000_s1040" style="position:absolute;margin-left:-10.3pt;margin-top:-47.65pt;width:567pt;height:43.45pt;z-index:251668480" filled="f" stroked="f">
            <v:textbox style="mso-next-textbox:#_x0000_s1040">
              <w:txbxContent>
                <w:p w:rsidR="00730A33" w:rsidRDefault="00730A33" w:rsidP="00730A33">
                  <w:pPr>
                    <w:pStyle w:val="11"/>
                    <w:jc w:val="center"/>
                    <w:rPr>
                      <w:rStyle w:val="12"/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41" style="position:absolute;margin-left:-4.15pt;margin-top:-11.3pt;width:531.9pt;height:110.7pt;z-index:251669504" filled="f" stroked="f">
            <v:textbox style="mso-next-textbox:#_x0000_s1041">
              <w:txbxContent>
                <w:p w:rsidR="00730A33" w:rsidRDefault="00730A33" w:rsidP="00E374A4"/>
                <w:p w:rsidR="00E374A4" w:rsidRDefault="00E374A4" w:rsidP="00E374A4"/>
                <w:p w:rsidR="00E374A4" w:rsidRDefault="00E374A4" w:rsidP="00E374A4"/>
                <w:p w:rsidR="00E374A4" w:rsidRDefault="00E374A4" w:rsidP="00E374A4"/>
                <w:p w:rsidR="00E374A4" w:rsidRDefault="00E374A4" w:rsidP="00E374A4"/>
                <w:p w:rsidR="00E374A4" w:rsidRDefault="00E374A4" w:rsidP="00E374A4"/>
                <w:p w:rsidR="00E374A4" w:rsidRDefault="00E374A4" w:rsidP="00E374A4"/>
                <w:p w:rsidR="00E374A4" w:rsidRDefault="00E374A4" w:rsidP="00E374A4"/>
                <w:p w:rsidR="00E374A4" w:rsidRDefault="00E374A4" w:rsidP="00E374A4"/>
                <w:p w:rsidR="00E374A4" w:rsidRDefault="00E374A4" w:rsidP="00E374A4"/>
                <w:p w:rsidR="00E374A4" w:rsidRDefault="00E374A4" w:rsidP="00E374A4"/>
                <w:p w:rsidR="00E374A4" w:rsidRDefault="00E374A4" w:rsidP="00E374A4"/>
                <w:p w:rsidR="00E374A4" w:rsidRDefault="00E374A4" w:rsidP="00E374A4"/>
                <w:p w:rsidR="00E374A4" w:rsidRPr="00E374A4" w:rsidRDefault="00E374A4" w:rsidP="00E374A4"/>
              </w:txbxContent>
            </v:textbox>
          </v:rect>
        </w:pict>
      </w:r>
    </w:p>
    <w:p w:rsidR="00730A33" w:rsidRPr="00364A3B" w:rsidRDefault="00730A33" w:rsidP="00730A33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 w:val="0"/>
          <w:bCs w:val="0"/>
          <w:sz w:val="28"/>
          <w:szCs w:val="28"/>
        </w:rPr>
      </w:pPr>
    </w:p>
    <w:p w:rsidR="00F76A04" w:rsidRDefault="00F76A04" w:rsidP="00F76A04">
      <w:pPr>
        <w:spacing w:after="150" w:line="300" w:lineRule="atLeast"/>
        <w:jc w:val="center"/>
        <w:outlineLvl w:val="0"/>
        <w:rPr>
          <w:b/>
          <w:bCs/>
          <w:color w:val="222222"/>
          <w:kern w:val="36"/>
          <w:bdr w:val="none" w:sz="0" w:space="0" w:color="auto" w:frame="1"/>
          <w:lang w:val="kk-KZ"/>
        </w:rPr>
      </w:pPr>
    </w:p>
    <w:p w:rsidR="00F76A04" w:rsidRDefault="00F76A04" w:rsidP="00F76A04">
      <w:pPr>
        <w:spacing w:after="150" w:line="300" w:lineRule="atLeast"/>
        <w:jc w:val="center"/>
        <w:outlineLvl w:val="0"/>
        <w:rPr>
          <w:b/>
          <w:bCs/>
          <w:color w:val="222222"/>
          <w:kern w:val="36"/>
          <w:bdr w:val="none" w:sz="0" w:space="0" w:color="auto" w:frame="1"/>
          <w:lang w:val="kk-KZ"/>
        </w:rPr>
      </w:pPr>
    </w:p>
    <w:p w:rsidR="00F76A04" w:rsidRDefault="00F76A04" w:rsidP="00F76A04">
      <w:pPr>
        <w:spacing w:after="150" w:line="300" w:lineRule="atLeast"/>
        <w:jc w:val="center"/>
        <w:outlineLvl w:val="0"/>
        <w:rPr>
          <w:b/>
          <w:bCs/>
          <w:color w:val="222222"/>
          <w:kern w:val="36"/>
          <w:bdr w:val="none" w:sz="0" w:space="0" w:color="auto" w:frame="1"/>
        </w:rPr>
      </w:pPr>
      <w:r w:rsidRPr="00FD1A04">
        <w:rPr>
          <w:b/>
          <w:bCs/>
          <w:color w:val="222222"/>
          <w:kern w:val="36"/>
          <w:bdr w:val="none" w:sz="0" w:space="0" w:color="auto" w:frame="1"/>
        </w:rPr>
        <w:t>HC-WL-HT663C   Силовое колесо для запястья</w:t>
      </w:r>
    </w:p>
    <w:p w:rsidR="00730A33" w:rsidRPr="00DE7501" w:rsidRDefault="00730A33" w:rsidP="00730A33">
      <w:pPr>
        <w:pStyle w:val="1"/>
        <w:shd w:val="clear" w:color="auto" w:fill="FFFFFF"/>
        <w:spacing w:before="0"/>
        <w:jc w:val="center"/>
        <w:rPr>
          <w:bCs w:val="0"/>
        </w:rPr>
      </w:pPr>
    </w:p>
    <w:tbl>
      <w:tblPr>
        <w:tblW w:w="10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0"/>
        <w:gridCol w:w="3139"/>
        <w:gridCol w:w="6997"/>
      </w:tblGrid>
      <w:tr w:rsidR="00730A33" w:rsidRPr="00364A3B" w:rsidTr="00BF27A6">
        <w:tc>
          <w:tcPr>
            <w:tcW w:w="4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30A33" w:rsidRPr="006B7F40" w:rsidRDefault="00730A33" w:rsidP="00BF27A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6B7F40">
              <w:rPr>
                <w:spacing w:val="2"/>
              </w:rPr>
              <w:t xml:space="preserve">№ </w:t>
            </w:r>
            <w:proofErr w:type="spellStart"/>
            <w:proofErr w:type="gramStart"/>
            <w:r w:rsidRPr="006B7F40">
              <w:rPr>
                <w:spacing w:val="2"/>
              </w:rPr>
              <w:t>п</w:t>
            </w:r>
            <w:proofErr w:type="spellEnd"/>
            <w:proofErr w:type="gramEnd"/>
            <w:r w:rsidRPr="006B7F40">
              <w:rPr>
                <w:spacing w:val="2"/>
              </w:rPr>
              <w:t>/</w:t>
            </w:r>
            <w:proofErr w:type="spellStart"/>
            <w:r w:rsidRPr="006B7F40">
              <w:rPr>
                <w:spacing w:val="2"/>
              </w:rPr>
              <w:t>п</w:t>
            </w:r>
            <w:proofErr w:type="spellEnd"/>
          </w:p>
        </w:tc>
        <w:tc>
          <w:tcPr>
            <w:tcW w:w="31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30A33" w:rsidRPr="006B7F40" w:rsidRDefault="00730A33" w:rsidP="00BF27A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6B7F40">
              <w:rPr>
                <w:spacing w:val="2"/>
              </w:rPr>
              <w:t>Содержание</w:t>
            </w:r>
          </w:p>
        </w:tc>
        <w:tc>
          <w:tcPr>
            <w:tcW w:w="69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30A33" w:rsidRPr="00364A3B" w:rsidRDefault="00730A33" w:rsidP="00BF27A6">
            <w:pPr>
              <w:ind w:firstLine="709"/>
              <w:jc w:val="center"/>
            </w:pPr>
          </w:p>
        </w:tc>
      </w:tr>
      <w:tr w:rsidR="00730A33" w:rsidRPr="00364A3B" w:rsidTr="00BF27A6">
        <w:trPr>
          <w:trHeight w:val="229"/>
        </w:trPr>
        <w:tc>
          <w:tcPr>
            <w:tcW w:w="4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30A33" w:rsidRPr="006B7F40" w:rsidRDefault="00730A33" w:rsidP="00BF27A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6B7F40">
              <w:rPr>
                <w:spacing w:val="2"/>
              </w:rPr>
              <w:t>1</w:t>
            </w:r>
          </w:p>
        </w:tc>
        <w:tc>
          <w:tcPr>
            <w:tcW w:w="31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30A33" w:rsidRPr="006B7F40" w:rsidRDefault="00730A33" w:rsidP="00BF27A6">
            <w:pPr>
              <w:pStyle w:val="a8"/>
              <w:jc w:val="both"/>
              <w:rPr>
                <w:spacing w:val="2"/>
              </w:rPr>
            </w:pPr>
            <w:r w:rsidRPr="006B7F40">
              <w:rPr>
                <w:spacing w:val="2"/>
              </w:rPr>
              <w:t>Описание</w:t>
            </w:r>
            <w:r>
              <w:rPr>
                <w:spacing w:val="2"/>
              </w:rPr>
              <w:t xml:space="preserve"> медицинской техники, </w:t>
            </w:r>
            <w:r w:rsidRPr="006B7F40">
              <w:rPr>
                <w:spacing w:val="2"/>
              </w:rPr>
              <w:t>изделия медицинского назначения</w:t>
            </w:r>
          </w:p>
        </w:tc>
        <w:tc>
          <w:tcPr>
            <w:tcW w:w="69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76A04" w:rsidRDefault="00F76A04" w:rsidP="00F76A04">
            <w:pPr>
              <w:spacing w:after="150" w:line="300" w:lineRule="atLeast"/>
              <w:jc w:val="center"/>
              <w:outlineLvl w:val="0"/>
              <w:rPr>
                <w:b/>
                <w:bCs/>
                <w:color w:val="222222"/>
                <w:kern w:val="36"/>
                <w:bdr w:val="none" w:sz="0" w:space="0" w:color="auto" w:frame="1"/>
                <w:lang w:val="kk-KZ"/>
              </w:rPr>
            </w:pPr>
            <w:r w:rsidRPr="00FD1A04">
              <w:rPr>
                <w:b/>
                <w:bCs/>
                <w:color w:val="222222"/>
                <w:kern w:val="36"/>
                <w:bdr w:val="none" w:sz="0" w:space="0" w:color="auto" w:frame="1"/>
              </w:rPr>
              <w:t>Силовое колесо для запястья</w:t>
            </w:r>
          </w:p>
          <w:p w:rsidR="00F76A04" w:rsidRPr="005123EE" w:rsidRDefault="00F76A04" w:rsidP="00F76A04">
            <w:pPr>
              <w:jc w:val="both"/>
              <w:rPr>
                <w:color w:val="222222"/>
              </w:rPr>
            </w:pPr>
            <w:r w:rsidRPr="005123EE">
              <w:rPr>
                <w:b/>
                <w:bCs/>
                <w:color w:val="222222"/>
                <w:bdr w:val="none" w:sz="0" w:space="0" w:color="auto" w:frame="1"/>
              </w:rPr>
              <w:t>Назначение</w:t>
            </w:r>
            <w:r w:rsidRPr="005123EE">
              <w:rPr>
                <w:color w:val="222222"/>
                <w:bdr w:val="none" w:sz="0" w:space="0" w:color="auto" w:frame="1"/>
              </w:rPr>
              <w:t>: Тренажер    663C применяется для активного восстановления подвижности лучезапястного сустава, а также для предотвращения осложнений, связанных с длительной иммобилизацией (неподвижностью).</w:t>
            </w:r>
          </w:p>
          <w:p w:rsidR="00F76A04" w:rsidRPr="005123EE" w:rsidRDefault="00F76A04" w:rsidP="00F76A04">
            <w:pPr>
              <w:jc w:val="both"/>
              <w:rPr>
                <w:color w:val="222222"/>
              </w:rPr>
            </w:pPr>
            <w:r w:rsidRPr="005123EE">
              <w:rPr>
                <w:color w:val="000000"/>
                <w:bdr w:val="none" w:sz="0" w:space="0" w:color="auto" w:frame="1"/>
              </w:rPr>
              <w:t xml:space="preserve">Реабилитация пациентов с помощью тренажеров   663C способствует скорейшему восстановлению хрящевых зон и поврежденных связок запястья, ускоряет рассасывание гематом, а также и улучшает </w:t>
            </w:r>
            <w:proofErr w:type="spellStart"/>
            <w:r w:rsidRPr="005123EE">
              <w:rPr>
                <w:color w:val="000000"/>
                <w:bdr w:val="none" w:sz="0" w:space="0" w:color="auto" w:frame="1"/>
              </w:rPr>
              <w:t>лимфоток</w:t>
            </w:r>
            <w:proofErr w:type="spellEnd"/>
            <w:r w:rsidRPr="005123EE">
              <w:rPr>
                <w:color w:val="000000"/>
                <w:bdr w:val="none" w:sz="0" w:space="0" w:color="auto" w:frame="1"/>
              </w:rPr>
              <w:t xml:space="preserve"> и кровообращение.</w:t>
            </w:r>
          </w:p>
          <w:p w:rsidR="00F76A04" w:rsidRPr="005123EE" w:rsidRDefault="00F76A04" w:rsidP="00F76A04">
            <w:pPr>
              <w:jc w:val="both"/>
              <w:rPr>
                <w:color w:val="222222"/>
              </w:rPr>
            </w:pPr>
            <w:r w:rsidRPr="005123EE">
              <w:rPr>
                <w:b/>
                <w:bCs/>
                <w:color w:val="000000"/>
                <w:bdr w:val="none" w:sz="0" w:space="0" w:color="auto" w:frame="1"/>
              </w:rPr>
              <w:t>Показания к применению:</w:t>
            </w:r>
          </w:p>
          <w:p w:rsidR="00F76A04" w:rsidRPr="005123EE" w:rsidRDefault="00F76A04" w:rsidP="00F76A04">
            <w:pPr>
              <w:jc w:val="both"/>
              <w:rPr>
                <w:color w:val="222222"/>
              </w:rPr>
            </w:pPr>
            <w:r w:rsidRPr="005123EE">
              <w:rPr>
                <w:color w:val="000000"/>
                <w:bdr w:val="none" w:sz="0" w:space="0" w:color="auto" w:frame="1"/>
              </w:rPr>
              <w:t>·         Оперативное лечение переломов запястья</w:t>
            </w:r>
          </w:p>
          <w:p w:rsidR="00F76A04" w:rsidRPr="005123EE" w:rsidRDefault="00F76A04" w:rsidP="00F76A04">
            <w:pPr>
              <w:jc w:val="both"/>
              <w:rPr>
                <w:color w:val="222222"/>
              </w:rPr>
            </w:pPr>
            <w:r w:rsidRPr="005123EE">
              <w:rPr>
                <w:color w:val="000000"/>
                <w:bdr w:val="none" w:sz="0" w:space="0" w:color="auto" w:frame="1"/>
              </w:rPr>
              <w:t>·         Стабильный остеосинтез в области запястья</w:t>
            </w:r>
          </w:p>
          <w:p w:rsidR="00F76A04" w:rsidRPr="005123EE" w:rsidRDefault="00F76A04" w:rsidP="00F76A04">
            <w:pPr>
              <w:jc w:val="both"/>
              <w:rPr>
                <w:color w:val="222222"/>
              </w:rPr>
            </w:pPr>
            <w:r w:rsidRPr="005123EE">
              <w:rPr>
                <w:color w:val="000000"/>
                <w:bdr w:val="none" w:sz="0" w:space="0" w:color="auto" w:frame="1"/>
              </w:rPr>
              <w:t xml:space="preserve">·         Процедуры на открытом </w:t>
            </w:r>
            <w:proofErr w:type="spellStart"/>
            <w:r w:rsidRPr="005123EE">
              <w:rPr>
                <w:color w:val="000000"/>
                <w:bdr w:val="none" w:sz="0" w:space="0" w:color="auto" w:frame="1"/>
              </w:rPr>
              <w:t>карпальном</w:t>
            </w:r>
            <w:proofErr w:type="spellEnd"/>
            <w:r w:rsidRPr="005123EE">
              <w:rPr>
                <w:color w:val="000000"/>
                <w:bdr w:val="none" w:sz="0" w:space="0" w:color="auto" w:frame="1"/>
              </w:rPr>
              <w:t xml:space="preserve"> канале (образовании в основании кисти, через которое проходят девять сгибающих сухожилий и срединный нерв)</w:t>
            </w:r>
          </w:p>
          <w:p w:rsidR="00F76A04" w:rsidRPr="005123EE" w:rsidRDefault="00F76A04" w:rsidP="00F76A04">
            <w:pPr>
              <w:jc w:val="both"/>
              <w:rPr>
                <w:color w:val="222222"/>
              </w:rPr>
            </w:pPr>
            <w:r w:rsidRPr="005123EE">
              <w:rPr>
                <w:color w:val="000000"/>
                <w:bdr w:val="none" w:sz="0" w:space="0" w:color="auto" w:frame="1"/>
              </w:rPr>
              <w:t>·         Ранняя реабилитация после вывихов запястья</w:t>
            </w:r>
          </w:p>
          <w:p w:rsidR="00F76A04" w:rsidRPr="005123EE" w:rsidRDefault="00F76A04" w:rsidP="00F76A04">
            <w:pPr>
              <w:jc w:val="both"/>
              <w:rPr>
                <w:color w:val="222222"/>
              </w:rPr>
            </w:pPr>
            <w:r w:rsidRPr="005123EE">
              <w:rPr>
                <w:color w:val="000000"/>
                <w:bdr w:val="none" w:sz="0" w:space="0" w:color="auto" w:frame="1"/>
              </w:rPr>
              <w:t>·         Контрактуры различного происхождения (ограничение подвижности в суставе)</w:t>
            </w:r>
          </w:p>
          <w:p w:rsidR="00F76A04" w:rsidRPr="005123EE" w:rsidRDefault="00F76A04" w:rsidP="00F76A04">
            <w:pPr>
              <w:jc w:val="both"/>
              <w:rPr>
                <w:color w:val="222222"/>
              </w:rPr>
            </w:pPr>
            <w:r w:rsidRPr="005123EE">
              <w:rPr>
                <w:b/>
                <w:bCs/>
                <w:color w:val="000000"/>
                <w:bdr w:val="none" w:sz="0" w:space="0" w:color="auto" w:frame="1"/>
              </w:rPr>
              <w:t>Преимущества прибора:</w:t>
            </w:r>
          </w:p>
          <w:p w:rsidR="00F76A04" w:rsidRPr="005123EE" w:rsidRDefault="00F76A04" w:rsidP="00F76A04">
            <w:pPr>
              <w:jc w:val="both"/>
              <w:rPr>
                <w:color w:val="222222"/>
              </w:rPr>
            </w:pPr>
            <w:r w:rsidRPr="005123EE">
              <w:rPr>
                <w:color w:val="000000"/>
                <w:bdr w:val="none" w:sz="0" w:space="0" w:color="auto" w:frame="1"/>
              </w:rPr>
              <w:t>·         Простота в использовании</w:t>
            </w:r>
          </w:p>
          <w:p w:rsidR="00F76A04" w:rsidRPr="005123EE" w:rsidRDefault="00F76A04" w:rsidP="00F76A04">
            <w:pPr>
              <w:jc w:val="both"/>
              <w:rPr>
                <w:color w:val="222222"/>
              </w:rPr>
            </w:pPr>
            <w:r w:rsidRPr="005123EE">
              <w:rPr>
                <w:color w:val="000000"/>
                <w:bdr w:val="none" w:sz="0" w:space="0" w:color="auto" w:frame="1"/>
              </w:rPr>
              <w:t>·         Регулируемый уровень сопротивления</w:t>
            </w:r>
          </w:p>
          <w:p w:rsidR="00F76A04" w:rsidRPr="005123EE" w:rsidRDefault="00F76A04" w:rsidP="00F76A04">
            <w:pPr>
              <w:jc w:val="both"/>
              <w:rPr>
                <w:color w:val="222222"/>
              </w:rPr>
            </w:pPr>
            <w:r w:rsidRPr="005123EE">
              <w:rPr>
                <w:color w:val="000000"/>
                <w:bdr w:val="none" w:sz="0" w:space="0" w:color="auto" w:frame="1"/>
              </w:rPr>
              <w:t>·         Стильный информационный дисплей</w:t>
            </w:r>
          </w:p>
          <w:p w:rsidR="00F76A04" w:rsidRPr="005123EE" w:rsidRDefault="00F76A04" w:rsidP="00F76A04">
            <w:pPr>
              <w:jc w:val="both"/>
              <w:rPr>
                <w:color w:val="222222"/>
              </w:rPr>
            </w:pPr>
            <w:r w:rsidRPr="005123EE">
              <w:rPr>
                <w:color w:val="000000"/>
                <w:bdr w:val="none" w:sz="0" w:space="0" w:color="auto" w:frame="1"/>
              </w:rPr>
              <w:t>·         Легко регулируется по высоте расположения</w:t>
            </w:r>
          </w:p>
          <w:p w:rsidR="00F76A04" w:rsidRPr="005123EE" w:rsidRDefault="00F76A04" w:rsidP="00F76A04">
            <w:pPr>
              <w:jc w:val="both"/>
              <w:rPr>
                <w:color w:val="222222"/>
              </w:rPr>
            </w:pPr>
            <w:r w:rsidRPr="005123EE">
              <w:rPr>
                <w:color w:val="000000"/>
                <w:bdr w:val="none" w:sz="0" w:space="0" w:color="auto" w:frame="1"/>
              </w:rPr>
              <w:t>·         Устойчивое крепление.</w:t>
            </w:r>
          </w:p>
          <w:p w:rsidR="00F76A04" w:rsidRPr="005123EE" w:rsidRDefault="00F76A04" w:rsidP="00F76A04">
            <w:pPr>
              <w:jc w:val="both"/>
              <w:rPr>
                <w:color w:val="222222"/>
              </w:rPr>
            </w:pPr>
            <w:r w:rsidRPr="005123EE">
              <w:rPr>
                <w:color w:val="000000"/>
                <w:bdr w:val="none" w:sz="0" w:space="0" w:color="auto" w:frame="1"/>
              </w:rPr>
              <w:t>·         Компактность</w:t>
            </w:r>
          </w:p>
          <w:p w:rsidR="00F76A04" w:rsidRPr="00FD1A04" w:rsidRDefault="00F76A04" w:rsidP="00F76A04">
            <w:pPr>
              <w:jc w:val="both"/>
              <w:rPr>
                <w:color w:val="222222"/>
              </w:rPr>
            </w:pPr>
            <w:r w:rsidRPr="005123EE">
              <w:rPr>
                <w:color w:val="000000"/>
                <w:bdr w:val="none" w:sz="0" w:space="0" w:color="auto" w:frame="1"/>
              </w:rPr>
              <w:t>·         Анатомически правильные движения</w:t>
            </w:r>
          </w:p>
          <w:p w:rsidR="00730A33" w:rsidRPr="00730A33" w:rsidRDefault="00730A33" w:rsidP="00F76A04">
            <w:pPr>
              <w:spacing w:after="150" w:line="300" w:lineRule="atLeast"/>
              <w:outlineLvl w:val="0"/>
              <w:rPr>
                <w:color w:val="000000" w:themeColor="text1"/>
              </w:rPr>
            </w:pPr>
            <w:r w:rsidRPr="00730A33">
              <w:rPr>
                <w:color w:val="000000" w:themeColor="text1"/>
              </w:rPr>
              <w:t>.</w:t>
            </w:r>
          </w:p>
          <w:p w:rsidR="00730A33" w:rsidRPr="00F76A04" w:rsidRDefault="00730A33" w:rsidP="00F76A04">
            <w:pPr>
              <w:pStyle w:val="a4"/>
              <w:shd w:val="clear" w:color="auto" w:fill="FFFFFF"/>
              <w:spacing w:before="0" w:beforeAutospacing="0" w:after="33" w:afterAutospacing="0" w:line="402" w:lineRule="atLeast"/>
              <w:jc w:val="both"/>
              <w:textAlignment w:val="baseline"/>
              <w:rPr>
                <w:color w:val="000000"/>
                <w:lang w:val="kk-KZ"/>
              </w:rPr>
            </w:pPr>
          </w:p>
          <w:p w:rsidR="00730A33" w:rsidRDefault="00730A33" w:rsidP="00BF27A6">
            <w:pPr>
              <w:pStyle w:val="a4"/>
              <w:spacing w:before="0" w:beforeAutospacing="0" w:after="167" w:afterAutospacing="0"/>
              <w:jc w:val="both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ТЕХНИЧЕСКАЯ ХАРАКТЕРИСТИКА</w:t>
            </w:r>
          </w:p>
          <w:p w:rsidR="00730A33" w:rsidRDefault="00F76A04" w:rsidP="00BF27A6">
            <w:pPr>
              <w:pStyle w:val="a4"/>
              <w:spacing w:before="0" w:beforeAutospacing="0" w:after="167" w:afterAutospacing="0"/>
              <w:jc w:val="both"/>
              <w:rPr>
                <w:color w:val="000000" w:themeColor="text1"/>
                <w:sz w:val="23"/>
                <w:szCs w:val="23"/>
                <w:lang w:val="kk-KZ"/>
              </w:rPr>
            </w:pPr>
            <w:r>
              <w:rPr>
                <w:color w:val="000000" w:themeColor="text1"/>
                <w:sz w:val="23"/>
                <w:szCs w:val="23"/>
                <w:lang w:val="kk-KZ"/>
              </w:rPr>
              <w:t>Размер – 910мм х450 мм х 300мм</w:t>
            </w:r>
          </w:p>
          <w:p w:rsidR="00F76A04" w:rsidRDefault="00F76A04" w:rsidP="00BF27A6">
            <w:pPr>
              <w:pStyle w:val="a4"/>
              <w:spacing w:before="0" w:beforeAutospacing="0" w:after="167" w:afterAutospacing="0"/>
              <w:jc w:val="both"/>
              <w:rPr>
                <w:color w:val="000000" w:themeColor="text1"/>
                <w:sz w:val="23"/>
                <w:szCs w:val="23"/>
                <w:lang w:val="kk-KZ"/>
              </w:rPr>
            </w:pPr>
            <w:r>
              <w:rPr>
                <w:color w:val="000000" w:themeColor="text1"/>
                <w:sz w:val="23"/>
                <w:szCs w:val="23"/>
                <w:lang w:val="kk-KZ"/>
              </w:rPr>
              <w:t>Подсчет/шаг   0-9999</w:t>
            </w:r>
          </w:p>
          <w:p w:rsidR="00F76A04" w:rsidRDefault="00F76A04" w:rsidP="00BF27A6">
            <w:pPr>
              <w:pStyle w:val="a4"/>
              <w:spacing w:before="0" w:beforeAutospacing="0" w:after="167" w:afterAutospacing="0"/>
              <w:jc w:val="both"/>
              <w:rPr>
                <w:color w:val="000000" w:themeColor="text1"/>
                <w:sz w:val="23"/>
                <w:szCs w:val="23"/>
                <w:lang w:val="kk-KZ"/>
              </w:rPr>
            </w:pPr>
            <w:r>
              <w:rPr>
                <w:color w:val="000000" w:themeColor="text1"/>
                <w:sz w:val="23"/>
                <w:szCs w:val="23"/>
                <w:lang w:val="kk-KZ"/>
              </w:rPr>
              <w:t>Кал  0-9999 кал</w:t>
            </w:r>
          </w:p>
          <w:p w:rsidR="00730A33" w:rsidRPr="00F76A04" w:rsidRDefault="00F76A04" w:rsidP="00F76A04">
            <w:pPr>
              <w:shd w:val="clear" w:color="auto" w:fill="FFFFFF"/>
              <w:spacing w:line="402" w:lineRule="atLeast"/>
              <w:rPr>
                <w:color w:val="000000" w:themeColor="text1"/>
                <w:lang w:val="kk-KZ"/>
              </w:rPr>
            </w:pPr>
            <w:r w:rsidRPr="004D1286">
              <w:rPr>
                <w:color w:val="222222"/>
                <w:bdr w:val="none" w:sz="0" w:space="0" w:color="auto" w:frame="1"/>
              </w:rPr>
              <w:t>просмотр:           Изменяемый каждые 6 секунд дисплей вышеперечисленных функций, и его возврат к отображению различных функций</w:t>
            </w:r>
          </w:p>
          <w:p w:rsidR="00730A33" w:rsidRPr="00965689" w:rsidRDefault="00730A33" w:rsidP="00BF27A6">
            <w:pPr>
              <w:pStyle w:val="a8"/>
              <w:rPr>
                <w:bCs/>
                <w:sz w:val="22"/>
                <w:szCs w:val="22"/>
              </w:rPr>
            </w:pPr>
          </w:p>
        </w:tc>
      </w:tr>
      <w:tr w:rsidR="00730A33" w:rsidRPr="00364A3B" w:rsidTr="00BF27A6">
        <w:tc>
          <w:tcPr>
            <w:tcW w:w="4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30A33" w:rsidRPr="006B7F40" w:rsidRDefault="004175D9" w:rsidP="00BF27A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2</w:t>
            </w:r>
          </w:p>
        </w:tc>
        <w:tc>
          <w:tcPr>
            <w:tcW w:w="31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30A33" w:rsidRPr="006B7F40" w:rsidRDefault="00730A33" w:rsidP="00BF27A6">
            <w:pPr>
              <w:pStyle w:val="a4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6B7F40">
              <w:rPr>
                <w:spacing w:val="2"/>
              </w:rPr>
              <w:t>Единица измерения</w:t>
            </w:r>
          </w:p>
        </w:tc>
        <w:tc>
          <w:tcPr>
            <w:tcW w:w="69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30A33" w:rsidRPr="00364A3B" w:rsidRDefault="00730A33" w:rsidP="00BF27A6">
            <w:r>
              <w:t>шт.</w:t>
            </w:r>
          </w:p>
        </w:tc>
      </w:tr>
      <w:tr w:rsidR="00730A33" w:rsidRPr="00364A3B" w:rsidTr="00BF27A6">
        <w:tc>
          <w:tcPr>
            <w:tcW w:w="4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30A33" w:rsidRPr="006B7F40" w:rsidRDefault="004175D9" w:rsidP="00BF27A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3</w:t>
            </w:r>
          </w:p>
        </w:tc>
        <w:tc>
          <w:tcPr>
            <w:tcW w:w="31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30A33" w:rsidRPr="006B7F40" w:rsidRDefault="00730A33" w:rsidP="00F76A04">
            <w:pPr>
              <w:pStyle w:val="a4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>
              <w:rPr>
                <w:spacing w:val="2"/>
              </w:rPr>
              <w:t xml:space="preserve">Цена  за единицу </w:t>
            </w:r>
          </w:p>
        </w:tc>
        <w:tc>
          <w:tcPr>
            <w:tcW w:w="69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30A33" w:rsidRPr="00364A3B" w:rsidRDefault="00F76A04" w:rsidP="00730A33">
            <w:r>
              <w:rPr>
                <w:lang w:val="kk-KZ"/>
              </w:rPr>
              <w:t>270000</w:t>
            </w:r>
            <w:r w:rsidR="00730A33">
              <w:t xml:space="preserve"> тенге</w:t>
            </w:r>
          </w:p>
        </w:tc>
      </w:tr>
      <w:tr w:rsidR="00730A33" w:rsidRPr="00364A3B" w:rsidTr="00BF27A6">
        <w:tc>
          <w:tcPr>
            <w:tcW w:w="4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30A33" w:rsidRPr="006B7F40" w:rsidRDefault="004175D9" w:rsidP="00BF27A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4</w:t>
            </w:r>
          </w:p>
        </w:tc>
        <w:tc>
          <w:tcPr>
            <w:tcW w:w="31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30A33" w:rsidRPr="006B7F40" w:rsidRDefault="00730A33" w:rsidP="00BF27A6">
            <w:pPr>
              <w:pStyle w:val="a4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6B7F40">
              <w:rPr>
                <w:spacing w:val="2"/>
              </w:rPr>
              <w:t>Количество</w:t>
            </w:r>
          </w:p>
        </w:tc>
        <w:tc>
          <w:tcPr>
            <w:tcW w:w="69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30A33" w:rsidRPr="00364A3B" w:rsidRDefault="00F76A04" w:rsidP="00BF27A6">
            <w:r>
              <w:rPr>
                <w:lang w:val="kk-KZ"/>
              </w:rPr>
              <w:t>1</w:t>
            </w:r>
            <w:r w:rsidR="00730A33">
              <w:t xml:space="preserve">  шт.</w:t>
            </w:r>
          </w:p>
        </w:tc>
      </w:tr>
      <w:tr w:rsidR="00730A33" w:rsidRPr="00364A3B" w:rsidTr="00BF27A6">
        <w:tc>
          <w:tcPr>
            <w:tcW w:w="4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30A33" w:rsidRPr="006B7F40" w:rsidRDefault="004175D9" w:rsidP="00BF27A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5</w:t>
            </w:r>
          </w:p>
        </w:tc>
        <w:tc>
          <w:tcPr>
            <w:tcW w:w="31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30A33" w:rsidRPr="00F76A04" w:rsidRDefault="00730A33" w:rsidP="00F76A04">
            <w:pPr>
              <w:pStyle w:val="a4"/>
              <w:spacing w:before="0" w:beforeAutospacing="0" w:after="0" w:afterAutospacing="0"/>
              <w:ind w:hanging="11"/>
              <w:textAlignment w:val="baseline"/>
              <w:rPr>
                <w:spacing w:val="2"/>
                <w:lang w:val="kk-KZ"/>
              </w:rPr>
            </w:pPr>
            <w:r w:rsidRPr="006B7F40">
              <w:rPr>
                <w:spacing w:val="2"/>
              </w:rPr>
              <w:t xml:space="preserve">Общая цена, </w:t>
            </w:r>
            <w:r w:rsidR="00F76A04">
              <w:rPr>
                <w:spacing w:val="2"/>
                <w:lang w:val="kk-KZ"/>
              </w:rPr>
              <w:t>без НДС</w:t>
            </w:r>
          </w:p>
        </w:tc>
        <w:tc>
          <w:tcPr>
            <w:tcW w:w="69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730A33" w:rsidRPr="00364A3B" w:rsidRDefault="00F76A04" w:rsidP="00730A33">
            <w:r>
              <w:rPr>
                <w:lang w:val="kk-KZ"/>
              </w:rPr>
              <w:t>270 000</w:t>
            </w:r>
            <w:r w:rsidR="00730A33">
              <w:t xml:space="preserve"> тенге</w:t>
            </w:r>
          </w:p>
        </w:tc>
      </w:tr>
    </w:tbl>
    <w:p w:rsidR="00730A33" w:rsidRDefault="00730A33" w:rsidP="00730A33">
      <w:pPr>
        <w:rPr>
          <w:b/>
          <w:sz w:val="28"/>
          <w:szCs w:val="28"/>
        </w:rPr>
      </w:pPr>
    </w:p>
    <w:p w:rsidR="00E374A4" w:rsidRDefault="00E374A4" w:rsidP="00E374A4">
      <w:pPr>
        <w:rPr>
          <w:b/>
          <w:sz w:val="28"/>
          <w:szCs w:val="28"/>
        </w:rPr>
      </w:pPr>
    </w:p>
    <w:p w:rsidR="00E374A4" w:rsidRDefault="00E374A4" w:rsidP="00E374A4">
      <w:pPr>
        <w:tabs>
          <w:tab w:val="left" w:pos="711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E374A4" w:rsidRDefault="00E374A4" w:rsidP="00E374A4">
      <w:pPr>
        <w:tabs>
          <w:tab w:val="left" w:pos="7116"/>
        </w:tabs>
        <w:rPr>
          <w:b/>
          <w:sz w:val="28"/>
          <w:szCs w:val="28"/>
        </w:rPr>
      </w:pPr>
    </w:p>
    <w:p w:rsidR="00E374A4" w:rsidRDefault="00E374A4" w:rsidP="00E374A4">
      <w:pPr>
        <w:tabs>
          <w:tab w:val="left" w:pos="7116"/>
        </w:tabs>
        <w:rPr>
          <w:b/>
          <w:sz w:val="28"/>
          <w:szCs w:val="28"/>
        </w:rPr>
      </w:pPr>
    </w:p>
    <w:p w:rsidR="00F13C99" w:rsidRPr="00FD1A04" w:rsidRDefault="00F13C99" w:rsidP="00F13C99">
      <w:pPr>
        <w:jc w:val="both"/>
        <w:rPr>
          <w:b/>
        </w:rPr>
      </w:pPr>
      <w:r w:rsidRPr="00FD1A04">
        <w:rPr>
          <w:b/>
        </w:rPr>
        <w:t>Тренажер HC WL TH665C Портативный многофункциональный мини-велосипед</w:t>
      </w:r>
      <w:r>
        <w:rPr>
          <w:b/>
        </w:rPr>
        <w:t xml:space="preserve"> для укрепления нижних и верхних конечностей</w:t>
      </w:r>
    </w:p>
    <w:p w:rsidR="00F13C99" w:rsidRPr="00DE7501" w:rsidRDefault="00F13C99" w:rsidP="00F13C99">
      <w:pPr>
        <w:pStyle w:val="1"/>
        <w:shd w:val="clear" w:color="auto" w:fill="FFFFFF"/>
        <w:spacing w:before="0"/>
        <w:jc w:val="center"/>
        <w:rPr>
          <w:bCs w:val="0"/>
        </w:rPr>
      </w:pPr>
    </w:p>
    <w:tbl>
      <w:tblPr>
        <w:tblW w:w="10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0"/>
        <w:gridCol w:w="3139"/>
        <w:gridCol w:w="6997"/>
      </w:tblGrid>
      <w:tr w:rsidR="00F13C99" w:rsidRPr="00364A3B" w:rsidTr="005F038C">
        <w:tc>
          <w:tcPr>
            <w:tcW w:w="4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3C99" w:rsidRPr="006B7F40" w:rsidRDefault="00F13C99" w:rsidP="005F038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6B7F40">
              <w:rPr>
                <w:spacing w:val="2"/>
              </w:rPr>
              <w:t xml:space="preserve">№ </w:t>
            </w:r>
            <w:proofErr w:type="spellStart"/>
            <w:proofErr w:type="gramStart"/>
            <w:r w:rsidRPr="006B7F40">
              <w:rPr>
                <w:spacing w:val="2"/>
              </w:rPr>
              <w:t>п</w:t>
            </w:r>
            <w:proofErr w:type="spellEnd"/>
            <w:proofErr w:type="gramEnd"/>
            <w:r w:rsidRPr="006B7F40">
              <w:rPr>
                <w:spacing w:val="2"/>
              </w:rPr>
              <w:t>/</w:t>
            </w:r>
            <w:proofErr w:type="spellStart"/>
            <w:r w:rsidRPr="006B7F40">
              <w:rPr>
                <w:spacing w:val="2"/>
              </w:rPr>
              <w:t>п</w:t>
            </w:r>
            <w:proofErr w:type="spellEnd"/>
          </w:p>
        </w:tc>
        <w:tc>
          <w:tcPr>
            <w:tcW w:w="31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3C99" w:rsidRPr="006B7F40" w:rsidRDefault="00F13C99" w:rsidP="005F038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6B7F40">
              <w:rPr>
                <w:spacing w:val="2"/>
              </w:rPr>
              <w:t>Содержание</w:t>
            </w:r>
          </w:p>
        </w:tc>
        <w:tc>
          <w:tcPr>
            <w:tcW w:w="69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3C99" w:rsidRPr="00364A3B" w:rsidRDefault="00F13C99" w:rsidP="005F038C">
            <w:pPr>
              <w:ind w:firstLine="709"/>
              <w:jc w:val="center"/>
            </w:pPr>
          </w:p>
        </w:tc>
      </w:tr>
      <w:tr w:rsidR="00F13C99" w:rsidRPr="00364A3B" w:rsidTr="005F038C">
        <w:trPr>
          <w:trHeight w:val="229"/>
        </w:trPr>
        <w:tc>
          <w:tcPr>
            <w:tcW w:w="4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3C99" w:rsidRPr="006B7F40" w:rsidRDefault="00F13C99" w:rsidP="005F038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6B7F40">
              <w:rPr>
                <w:spacing w:val="2"/>
              </w:rPr>
              <w:t>1</w:t>
            </w:r>
          </w:p>
        </w:tc>
        <w:tc>
          <w:tcPr>
            <w:tcW w:w="31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3C99" w:rsidRPr="006B7F40" w:rsidRDefault="00F13C99" w:rsidP="005F038C">
            <w:pPr>
              <w:pStyle w:val="a8"/>
              <w:jc w:val="both"/>
              <w:rPr>
                <w:spacing w:val="2"/>
              </w:rPr>
            </w:pPr>
            <w:r w:rsidRPr="006B7F40">
              <w:rPr>
                <w:spacing w:val="2"/>
              </w:rPr>
              <w:t>Описание</w:t>
            </w:r>
            <w:r>
              <w:rPr>
                <w:spacing w:val="2"/>
              </w:rPr>
              <w:t xml:space="preserve"> медицинской техники, </w:t>
            </w:r>
            <w:r w:rsidRPr="006B7F40">
              <w:rPr>
                <w:spacing w:val="2"/>
              </w:rPr>
              <w:t>изделия медицинского назначения</w:t>
            </w:r>
          </w:p>
        </w:tc>
        <w:tc>
          <w:tcPr>
            <w:tcW w:w="69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3C99" w:rsidRPr="005123EE" w:rsidRDefault="00F13C99" w:rsidP="00F13C99">
            <w:pPr>
              <w:jc w:val="both"/>
            </w:pPr>
            <w:r w:rsidRPr="00FD1A04">
              <w:rPr>
                <w:b/>
              </w:rPr>
              <w:t>TH665C Портативный многофункциональный мини-велосипед</w:t>
            </w:r>
            <w:r>
              <w:rPr>
                <w:b/>
              </w:rPr>
              <w:t xml:space="preserve"> для укрепления нижних и верхних конечностей</w:t>
            </w:r>
            <w:proofErr w:type="gramStart"/>
            <w:r w:rsidRPr="005123EE">
              <w:rPr>
                <w:b/>
                <w:bCs/>
                <w:color w:val="222222"/>
                <w:bdr w:val="none" w:sz="0" w:space="0" w:color="auto" w:frame="1"/>
              </w:rPr>
              <w:t xml:space="preserve"> </w:t>
            </w:r>
            <w:r>
              <w:t>Б</w:t>
            </w:r>
            <w:proofErr w:type="gramEnd"/>
            <w:r w:rsidRPr="005123EE">
              <w:t>лагодаря своей мобильности и компактности, является отличным переносным инструментом (устанавливается на стенде, на столе или на полу) для развития конечностей, как верхних, так и нижних.</w:t>
            </w:r>
          </w:p>
          <w:p w:rsidR="00F13C99" w:rsidRPr="005123EE" w:rsidRDefault="00F13C99" w:rsidP="00F13C99">
            <w:pPr>
              <w:ind w:firstLine="708"/>
              <w:jc w:val="both"/>
            </w:pPr>
            <w:r w:rsidRPr="005123EE">
              <w:t>Свое применение </w:t>
            </w:r>
            <w:proofErr w:type="spellStart"/>
            <w:r w:rsidRPr="005123EE">
              <w:t>мини-байк</w:t>
            </w:r>
            <w:proofErr w:type="spellEnd"/>
            <w:r w:rsidRPr="005123EE">
              <w:t> нашел среди пациентов с многочисленными двигательными расстройствами нижних конечностей, которые были получены после перенесенных </w:t>
            </w:r>
            <w:proofErr w:type="spellStart"/>
            <w:proofErr w:type="gramStart"/>
            <w:r w:rsidRPr="005123EE">
              <w:t>сердечно-сосудистых</w:t>
            </w:r>
            <w:proofErr w:type="spellEnd"/>
            <w:proofErr w:type="gramEnd"/>
            <w:r w:rsidRPr="005123EE">
              <w:t> заболеваний и травм. Терапия проводится за счёт вращательных движений конечностей. Тренажер предназначен для активной разработки нижних конечностей. Также выполнение занятий на этом тренажере помогают предотвращать многие осложнения, которые неизбежны после продолжительной неподвижности (иммобилизации).</w:t>
            </w:r>
          </w:p>
          <w:p w:rsidR="00F13C99" w:rsidRPr="005123EE" w:rsidRDefault="00F13C99" w:rsidP="00F13C99">
            <w:pPr>
              <w:jc w:val="both"/>
              <w:rPr>
                <w:b/>
              </w:rPr>
            </w:pPr>
            <w:r w:rsidRPr="005123EE">
              <w:rPr>
                <w:b/>
              </w:rPr>
              <w:t>Применение аппарата 665С:</w:t>
            </w:r>
          </w:p>
          <w:p w:rsidR="00F13C99" w:rsidRPr="005123EE" w:rsidRDefault="00F13C99" w:rsidP="00F13C99">
            <w:pPr>
              <w:jc w:val="both"/>
            </w:pPr>
            <w:r w:rsidRPr="005123EE">
              <w:t>восстановление после ортопедических вмешательств;</w:t>
            </w:r>
          </w:p>
          <w:p w:rsidR="00F13C99" w:rsidRPr="005123EE" w:rsidRDefault="00F13C99" w:rsidP="00F13C99">
            <w:pPr>
              <w:jc w:val="both"/>
            </w:pPr>
            <w:r w:rsidRPr="005123EE">
              <w:t>в качестве восстановительного лечения при ревматизме (исключение — острая фаза);</w:t>
            </w:r>
          </w:p>
          <w:p w:rsidR="00F13C99" w:rsidRPr="005123EE" w:rsidRDefault="00F13C99" w:rsidP="00F13C99">
            <w:pPr>
              <w:jc w:val="both"/>
            </w:pPr>
            <w:r w:rsidRPr="005123EE">
              <w:t>при нарушении кровообращения;</w:t>
            </w:r>
          </w:p>
          <w:p w:rsidR="00F13C99" w:rsidRPr="005123EE" w:rsidRDefault="00F13C99" w:rsidP="00F13C99">
            <w:pPr>
              <w:jc w:val="both"/>
            </w:pPr>
            <w:r w:rsidRPr="005123EE">
              <w:t>для укрепления мышц верхних и нижних конечностей;</w:t>
            </w:r>
          </w:p>
          <w:p w:rsidR="00F13C99" w:rsidRDefault="00F13C99" w:rsidP="00F13C99">
            <w:pPr>
              <w:jc w:val="both"/>
            </w:pPr>
            <w:r w:rsidRPr="005123EE">
              <w:t>для улучшения координации движений;</w:t>
            </w:r>
          </w:p>
          <w:p w:rsidR="00F13C99" w:rsidRPr="005123EE" w:rsidRDefault="00F13C99" w:rsidP="00F13C99">
            <w:pPr>
              <w:jc w:val="both"/>
            </w:pPr>
            <w:proofErr w:type="gramStart"/>
            <w:r w:rsidRPr="005123EE">
              <w:t>при</w:t>
            </w:r>
            <w:proofErr w:type="gramEnd"/>
            <w:r w:rsidRPr="005123EE">
              <w:t xml:space="preserve"> </w:t>
            </w:r>
            <w:proofErr w:type="gramStart"/>
            <w:r w:rsidRPr="005123EE">
              <w:t>различного</w:t>
            </w:r>
            <w:proofErr w:type="gramEnd"/>
            <w:r w:rsidRPr="005123EE">
              <w:t xml:space="preserve"> рода контрактурах;</w:t>
            </w:r>
          </w:p>
          <w:p w:rsidR="00F13C99" w:rsidRPr="005123EE" w:rsidRDefault="00F13C99" w:rsidP="00F13C99">
            <w:pPr>
              <w:jc w:val="both"/>
            </w:pPr>
            <w:r w:rsidRPr="005123EE">
              <w:t>в качестве реабилитации после замены коленного/тазобедренного суставов;</w:t>
            </w:r>
          </w:p>
          <w:p w:rsidR="00F13C99" w:rsidRPr="003671FD" w:rsidRDefault="00F13C99" w:rsidP="00F13C99">
            <w:pPr>
              <w:jc w:val="both"/>
            </w:pPr>
            <w:r w:rsidRPr="005123EE">
              <w:t>для восстановления оптимального физического состояния.</w:t>
            </w:r>
          </w:p>
          <w:p w:rsidR="00F13C99" w:rsidRPr="005123EE" w:rsidRDefault="00F13C99" w:rsidP="00F13C99">
            <w:pPr>
              <w:jc w:val="both"/>
            </w:pPr>
            <w:r w:rsidRPr="005123EE">
              <w:t>Тренажер для разработки лучезапястного сустава используется:</w:t>
            </w:r>
          </w:p>
          <w:p w:rsidR="00F13C99" w:rsidRPr="005123EE" w:rsidRDefault="00F13C99" w:rsidP="00F13C99">
            <w:pPr>
              <w:jc w:val="both"/>
            </w:pPr>
            <w:proofErr w:type="spellStart"/>
            <w:r w:rsidRPr="005123EE">
              <w:t>мини-байк</w:t>
            </w:r>
            <w:proofErr w:type="spellEnd"/>
            <w:r w:rsidRPr="005123EE">
              <w:t> можно легко и просто установить на любой поверхности;</w:t>
            </w:r>
          </w:p>
          <w:p w:rsidR="00F13C99" w:rsidRPr="005123EE" w:rsidRDefault="00F13C99" w:rsidP="00F13C99">
            <w:pPr>
              <w:jc w:val="both"/>
            </w:pPr>
            <w:r w:rsidRPr="005123EE">
              <w:t>возможно использование тренажера на верхние и нижние конечности </w:t>
            </w:r>
          </w:p>
          <w:p w:rsidR="00F13C99" w:rsidRPr="005123EE" w:rsidRDefault="00F13C99" w:rsidP="00F13C99">
            <w:pPr>
              <w:jc w:val="both"/>
            </w:pPr>
          </w:p>
          <w:p w:rsidR="00F13C99" w:rsidRPr="005123EE" w:rsidRDefault="00F13C99" w:rsidP="00F13C99">
            <w:pPr>
              <w:jc w:val="both"/>
            </w:pPr>
            <w:r w:rsidRPr="005123EE">
              <w:t>Тренажер про</w:t>
            </w:r>
            <w:proofErr w:type="gramStart"/>
            <w:r w:rsidRPr="005123EE">
              <w:t>ст в св</w:t>
            </w:r>
            <w:proofErr w:type="gramEnd"/>
            <w:r w:rsidRPr="005123EE">
              <w:t>оем использовании; наличие сопротивления, которое можно регулировать в зависимости от сложности тренировки и счетчика, который показывает время тренировки, пройденное расстояние и калории;</w:t>
            </w:r>
          </w:p>
          <w:p w:rsidR="00F13C99" w:rsidRPr="005123EE" w:rsidRDefault="00F13C99" w:rsidP="00F13C99">
            <w:pPr>
              <w:jc w:val="both"/>
            </w:pPr>
            <w:proofErr w:type="gramStart"/>
            <w:r w:rsidRPr="005123EE">
              <w:t>само название</w:t>
            </w:r>
            <w:proofErr w:type="gramEnd"/>
            <w:r w:rsidRPr="005123EE">
              <w:t xml:space="preserve"> тренажера говорит о его компактных размерах. </w:t>
            </w:r>
          </w:p>
          <w:p w:rsidR="00F13C99" w:rsidRDefault="00F13C99" w:rsidP="00F13C99">
            <w:pPr>
              <w:jc w:val="both"/>
              <w:rPr>
                <w:color w:val="222222"/>
                <w:lang w:val="kk-KZ"/>
              </w:rPr>
            </w:pPr>
            <w:proofErr w:type="spellStart"/>
            <w:r w:rsidRPr="005123EE">
              <w:t>Мини-байк</w:t>
            </w:r>
            <w:proofErr w:type="spellEnd"/>
            <w:r w:rsidRPr="005123EE">
              <w:t> Малогабаритный, Мобильный и очень Удобный</w:t>
            </w:r>
          </w:p>
          <w:p w:rsidR="00F13C99" w:rsidRPr="00F13C99" w:rsidRDefault="00F13C99" w:rsidP="00F13C99">
            <w:pPr>
              <w:jc w:val="both"/>
              <w:rPr>
                <w:color w:val="222222"/>
                <w:lang w:val="kk-KZ"/>
              </w:rPr>
            </w:pPr>
          </w:p>
          <w:p w:rsidR="00F13C99" w:rsidRDefault="00F13C99" w:rsidP="005F038C">
            <w:pPr>
              <w:pStyle w:val="a4"/>
              <w:spacing w:before="0" w:beforeAutospacing="0" w:after="167" w:afterAutospacing="0"/>
              <w:jc w:val="both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ТЕХНИЧЕСКАЯ ХАРАКТЕРИСТИКА</w:t>
            </w:r>
          </w:p>
          <w:p w:rsidR="00F13C99" w:rsidRDefault="00F13C99" w:rsidP="005F038C">
            <w:pPr>
              <w:pStyle w:val="a4"/>
              <w:spacing w:before="0" w:beforeAutospacing="0" w:after="167" w:afterAutospacing="0"/>
              <w:jc w:val="both"/>
              <w:rPr>
                <w:color w:val="000000" w:themeColor="text1"/>
                <w:sz w:val="23"/>
                <w:szCs w:val="23"/>
                <w:lang w:val="kk-KZ"/>
              </w:rPr>
            </w:pPr>
            <w:r>
              <w:rPr>
                <w:color w:val="000000" w:themeColor="text1"/>
                <w:sz w:val="23"/>
                <w:szCs w:val="23"/>
                <w:lang w:val="kk-KZ"/>
              </w:rPr>
              <w:t>Размер – -1х45х30 см</w:t>
            </w:r>
          </w:p>
          <w:p w:rsidR="00F13C99" w:rsidRPr="00F13C99" w:rsidRDefault="00F13C99" w:rsidP="00F13C99">
            <w:pPr>
              <w:pStyle w:val="a4"/>
              <w:spacing w:before="0" w:beforeAutospacing="0" w:after="167" w:afterAutospacing="0"/>
              <w:jc w:val="both"/>
              <w:rPr>
                <w:color w:val="000000" w:themeColor="text1"/>
                <w:sz w:val="23"/>
                <w:szCs w:val="23"/>
                <w:lang w:val="kk-KZ"/>
              </w:rPr>
            </w:pPr>
            <w:r>
              <w:rPr>
                <w:color w:val="000000" w:themeColor="text1"/>
                <w:sz w:val="23"/>
                <w:szCs w:val="23"/>
                <w:lang w:val="kk-KZ"/>
              </w:rPr>
              <w:t>Вес 8 кг</w:t>
            </w:r>
          </w:p>
        </w:tc>
      </w:tr>
      <w:tr w:rsidR="00F13C99" w:rsidRPr="00364A3B" w:rsidTr="005F038C">
        <w:tc>
          <w:tcPr>
            <w:tcW w:w="4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3C99" w:rsidRPr="006B7F40" w:rsidRDefault="00F13C99" w:rsidP="005F038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2</w:t>
            </w:r>
          </w:p>
        </w:tc>
        <w:tc>
          <w:tcPr>
            <w:tcW w:w="31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3C99" w:rsidRPr="006B7F40" w:rsidRDefault="00F13C99" w:rsidP="005F038C">
            <w:pPr>
              <w:pStyle w:val="a4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6B7F40">
              <w:rPr>
                <w:spacing w:val="2"/>
              </w:rPr>
              <w:t>Единица измерения</w:t>
            </w:r>
          </w:p>
        </w:tc>
        <w:tc>
          <w:tcPr>
            <w:tcW w:w="69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3C99" w:rsidRPr="00364A3B" w:rsidRDefault="00F13C99" w:rsidP="005F038C">
            <w:r>
              <w:t>шт.</w:t>
            </w:r>
          </w:p>
        </w:tc>
      </w:tr>
      <w:tr w:rsidR="00F13C99" w:rsidRPr="00364A3B" w:rsidTr="005F038C">
        <w:tc>
          <w:tcPr>
            <w:tcW w:w="4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3C99" w:rsidRPr="006B7F40" w:rsidRDefault="00F13C99" w:rsidP="005F038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3</w:t>
            </w:r>
          </w:p>
        </w:tc>
        <w:tc>
          <w:tcPr>
            <w:tcW w:w="31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3C99" w:rsidRPr="006B7F40" w:rsidRDefault="00F13C99" w:rsidP="005F038C">
            <w:pPr>
              <w:pStyle w:val="a4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>
              <w:rPr>
                <w:spacing w:val="2"/>
              </w:rPr>
              <w:t xml:space="preserve">Цена  за единицу </w:t>
            </w:r>
          </w:p>
        </w:tc>
        <w:tc>
          <w:tcPr>
            <w:tcW w:w="69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3C99" w:rsidRPr="00364A3B" w:rsidRDefault="00F13C99" w:rsidP="005F038C">
            <w:r>
              <w:rPr>
                <w:lang w:val="kk-KZ"/>
              </w:rPr>
              <w:t>280000</w:t>
            </w:r>
            <w:r>
              <w:t xml:space="preserve"> тенге</w:t>
            </w:r>
          </w:p>
        </w:tc>
      </w:tr>
      <w:tr w:rsidR="00F13C99" w:rsidRPr="00364A3B" w:rsidTr="005F038C">
        <w:tc>
          <w:tcPr>
            <w:tcW w:w="4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3C99" w:rsidRPr="006B7F40" w:rsidRDefault="00F13C99" w:rsidP="005F038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4</w:t>
            </w:r>
          </w:p>
        </w:tc>
        <w:tc>
          <w:tcPr>
            <w:tcW w:w="31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3C99" w:rsidRPr="006B7F40" w:rsidRDefault="00F13C99" w:rsidP="005F038C">
            <w:pPr>
              <w:pStyle w:val="a4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6B7F40">
              <w:rPr>
                <w:spacing w:val="2"/>
              </w:rPr>
              <w:t>Количество</w:t>
            </w:r>
          </w:p>
        </w:tc>
        <w:tc>
          <w:tcPr>
            <w:tcW w:w="69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3C99" w:rsidRPr="00364A3B" w:rsidRDefault="00F13C99" w:rsidP="005F038C">
            <w:r>
              <w:rPr>
                <w:lang w:val="kk-KZ"/>
              </w:rPr>
              <w:t>1</w:t>
            </w:r>
            <w:r>
              <w:t xml:space="preserve">  шт.</w:t>
            </w:r>
          </w:p>
        </w:tc>
      </w:tr>
      <w:tr w:rsidR="00F13C99" w:rsidRPr="00364A3B" w:rsidTr="005F038C">
        <w:tc>
          <w:tcPr>
            <w:tcW w:w="48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3C99" w:rsidRPr="006B7F40" w:rsidRDefault="00F13C99" w:rsidP="005F038C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5</w:t>
            </w:r>
          </w:p>
        </w:tc>
        <w:tc>
          <w:tcPr>
            <w:tcW w:w="313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3C99" w:rsidRPr="00F76A04" w:rsidRDefault="00F13C99" w:rsidP="005F038C">
            <w:pPr>
              <w:pStyle w:val="a4"/>
              <w:spacing w:before="0" w:beforeAutospacing="0" w:after="0" w:afterAutospacing="0"/>
              <w:ind w:hanging="11"/>
              <w:textAlignment w:val="baseline"/>
              <w:rPr>
                <w:spacing w:val="2"/>
                <w:lang w:val="kk-KZ"/>
              </w:rPr>
            </w:pPr>
            <w:r w:rsidRPr="006B7F40">
              <w:rPr>
                <w:spacing w:val="2"/>
              </w:rPr>
              <w:t xml:space="preserve">Общая цена, </w:t>
            </w:r>
            <w:r>
              <w:rPr>
                <w:spacing w:val="2"/>
                <w:lang w:val="kk-KZ"/>
              </w:rPr>
              <w:t>без НДС</w:t>
            </w:r>
          </w:p>
        </w:tc>
        <w:tc>
          <w:tcPr>
            <w:tcW w:w="699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F13C99" w:rsidRPr="00364A3B" w:rsidRDefault="00F13C99" w:rsidP="005F038C">
            <w:r>
              <w:rPr>
                <w:lang w:val="kk-KZ"/>
              </w:rPr>
              <w:t>280 000</w:t>
            </w:r>
            <w:r>
              <w:t xml:space="preserve"> тенге</w:t>
            </w:r>
          </w:p>
        </w:tc>
      </w:tr>
    </w:tbl>
    <w:p w:rsidR="00E374A4" w:rsidRDefault="00E374A4" w:rsidP="00E374A4">
      <w:pPr>
        <w:tabs>
          <w:tab w:val="left" w:pos="7116"/>
        </w:tabs>
        <w:rPr>
          <w:b/>
          <w:sz w:val="28"/>
          <w:szCs w:val="28"/>
        </w:rPr>
      </w:pPr>
    </w:p>
    <w:p w:rsidR="00E374A4" w:rsidRDefault="00E374A4" w:rsidP="00E374A4">
      <w:pPr>
        <w:tabs>
          <w:tab w:val="left" w:pos="7116"/>
        </w:tabs>
        <w:rPr>
          <w:b/>
          <w:sz w:val="28"/>
          <w:szCs w:val="28"/>
        </w:rPr>
      </w:pPr>
    </w:p>
    <w:p w:rsidR="00E374A4" w:rsidRDefault="00E374A4" w:rsidP="00E374A4">
      <w:pPr>
        <w:tabs>
          <w:tab w:val="left" w:pos="7116"/>
        </w:tabs>
        <w:rPr>
          <w:b/>
          <w:sz w:val="28"/>
          <w:szCs w:val="28"/>
        </w:rPr>
      </w:pPr>
    </w:p>
    <w:p w:rsidR="00E374A4" w:rsidRDefault="00E374A4" w:rsidP="00E374A4">
      <w:pPr>
        <w:tabs>
          <w:tab w:val="left" w:pos="7116"/>
        </w:tabs>
        <w:rPr>
          <w:b/>
          <w:sz w:val="28"/>
          <w:szCs w:val="28"/>
        </w:rPr>
      </w:pPr>
    </w:p>
    <w:p w:rsidR="00E374A4" w:rsidRDefault="00E374A4" w:rsidP="00E374A4">
      <w:pPr>
        <w:tabs>
          <w:tab w:val="left" w:pos="7116"/>
        </w:tabs>
        <w:rPr>
          <w:b/>
          <w:sz w:val="28"/>
          <w:szCs w:val="28"/>
        </w:rPr>
      </w:pPr>
    </w:p>
    <w:p w:rsidR="00E374A4" w:rsidRDefault="00E374A4" w:rsidP="00E374A4">
      <w:pPr>
        <w:rPr>
          <w:b/>
          <w:sz w:val="28"/>
          <w:szCs w:val="28"/>
        </w:rPr>
      </w:pPr>
    </w:p>
    <w:p w:rsidR="00E374A4" w:rsidRDefault="00E374A4" w:rsidP="00E374A4">
      <w:pPr>
        <w:rPr>
          <w:b/>
          <w:sz w:val="28"/>
          <w:szCs w:val="28"/>
        </w:rPr>
      </w:pPr>
    </w:p>
    <w:p w:rsidR="00E374A4" w:rsidRDefault="00E374A4" w:rsidP="00E374A4">
      <w:pPr>
        <w:rPr>
          <w:b/>
          <w:sz w:val="28"/>
          <w:szCs w:val="28"/>
        </w:rPr>
      </w:pPr>
    </w:p>
    <w:p w:rsidR="00E374A4" w:rsidRDefault="00E374A4" w:rsidP="00E374A4">
      <w:pPr>
        <w:rPr>
          <w:b/>
          <w:sz w:val="28"/>
          <w:szCs w:val="28"/>
        </w:rPr>
      </w:pPr>
    </w:p>
    <w:p w:rsidR="00E374A4" w:rsidRDefault="00E374A4" w:rsidP="00E374A4">
      <w:pPr>
        <w:rPr>
          <w:b/>
          <w:sz w:val="28"/>
          <w:szCs w:val="28"/>
        </w:rPr>
      </w:pPr>
    </w:p>
    <w:p w:rsidR="00730A33" w:rsidRDefault="00730A33" w:rsidP="003671FD">
      <w:pPr>
        <w:rPr>
          <w:rFonts w:ascii="Arial" w:hAnsi="Arial" w:cs="Arial"/>
          <w:b/>
          <w:bCs/>
          <w:color w:val="000000"/>
          <w:sz w:val="54"/>
          <w:szCs w:val="54"/>
        </w:rPr>
      </w:pPr>
    </w:p>
    <w:p w:rsidR="00730A33" w:rsidRPr="00DE7501" w:rsidRDefault="00730A33" w:rsidP="00730A33">
      <w:pPr>
        <w:pStyle w:val="1"/>
        <w:shd w:val="clear" w:color="auto" w:fill="FFFFFF"/>
        <w:spacing w:before="0"/>
        <w:jc w:val="center"/>
        <w:rPr>
          <w:bCs w:val="0"/>
        </w:rPr>
      </w:pPr>
    </w:p>
    <w:sectPr w:rsidR="00730A33" w:rsidRPr="00DE7501" w:rsidSect="00E374A4">
      <w:pgSz w:w="11906" w:h="16838"/>
      <w:pgMar w:top="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5308"/>
    <w:multiLevelType w:val="multilevel"/>
    <w:tmpl w:val="4336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53A32"/>
    <w:multiLevelType w:val="hybridMultilevel"/>
    <w:tmpl w:val="527AA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03FCA"/>
    <w:multiLevelType w:val="multilevel"/>
    <w:tmpl w:val="E4E6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38492D"/>
    <w:multiLevelType w:val="multilevel"/>
    <w:tmpl w:val="14682E46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  <w:sz w:val="20"/>
      </w:rPr>
    </w:lvl>
  </w:abstractNum>
  <w:abstractNum w:abstractNumId="4">
    <w:nsid w:val="23ED7788"/>
    <w:multiLevelType w:val="multilevel"/>
    <w:tmpl w:val="FF9E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BA2AAC"/>
    <w:multiLevelType w:val="hybridMultilevel"/>
    <w:tmpl w:val="C7BAC5EA"/>
    <w:lvl w:ilvl="0" w:tplc="149615FC">
      <w:start w:val="235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E81CD1"/>
    <w:multiLevelType w:val="multilevel"/>
    <w:tmpl w:val="8DAC8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F14C11"/>
    <w:multiLevelType w:val="multilevel"/>
    <w:tmpl w:val="BCD25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8C0D39"/>
    <w:multiLevelType w:val="multilevel"/>
    <w:tmpl w:val="00B4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05A76DF"/>
    <w:multiLevelType w:val="multilevel"/>
    <w:tmpl w:val="57D2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163F75"/>
    <w:multiLevelType w:val="multilevel"/>
    <w:tmpl w:val="44EC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AF5DBA"/>
    <w:multiLevelType w:val="multilevel"/>
    <w:tmpl w:val="05587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7F9293F"/>
    <w:multiLevelType w:val="multilevel"/>
    <w:tmpl w:val="14C6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BD3E8C"/>
    <w:multiLevelType w:val="multilevel"/>
    <w:tmpl w:val="9D36C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CB54B8B"/>
    <w:multiLevelType w:val="multilevel"/>
    <w:tmpl w:val="975E9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EA5233A"/>
    <w:multiLevelType w:val="multilevel"/>
    <w:tmpl w:val="4210D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3358DD"/>
    <w:multiLevelType w:val="multilevel"/>
    <w:tmpl w:val="B3F66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CE9449B"/>
    <w:multiLevelType w:val="hybridMultilevel"/>
    <w:tmpl w:val="74B27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7"/>
  </w:num>
  <w:num w:numId="4">
    <w:abstractNumId w:val="7"/>
  </w:num>
  <w:num w:numId="5">
    <w:abstractNumId w:val="0"/>
  </w:num>
  <w:num w:numId="6">
    <w:abstractNumId w:val="10"/>
  </w:num>
  <w:num w:numId="7">
    <w:abstractNumId w:val="15"/>
  </w:num>
  <w:num w:numId="8">
    <w:abstractNumId w:val="9"/>
  </w:num>
  <w:num w:numId="9">
    <w:abstractNumId w:val="2"/>
  </w:num>
  <w:num w:numId="10">
    <w:abstractNumId w:val="3"/>
  </w:num>
  <w:num w:numId="11">
    <w:abstractNumId w:val="16"/>
  </w:num>
  <w:num w:numId="12">
    <w:abstractNumId w:val="13"/>
  </w:num>
  <w:num w:numId="13">
    <w:abstractNumId w:val="12"/>
  </w:num>
  <w:num w:numId="14">
    <w:abstractNumId w:val="6"/>
  </w:num>
  <w:num w:numId="15">
    <w:abstractNumId w:val="4"/>
  </w:num>
  <w:num w:numId="16">
    <w:abstractNumId w:val="11"/>
  </w:num>
  <w:num w:numId="17">
    <w:abstractNumId w:val="14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22E"/>
    <w:rsid w:val="00036444"/>
    <w:rsid w:val="0004496F"/>
    <w:rsid w:val="00047002"/>
    <w:rsid w:val="00071BDE"/>
    <w:rsid w:val="00072275"/>
    <w:rsid w:val="000A3092"/>
    <w:rsid w:val="000C4ACB"/>
    <w:rsid w:val="000E687E"/>
    <w:rsid w:val="001706B8"/>
    <w:rsid w:val="00170CF6"/>
    <w:rsid w:val="00175ADE"/>
    <w:rsid w:val="001B6A75"/>
    <w:rsid w:val="001D689D"/>
    <w:rsid w:val="001E3E07"/>
    <w:rsid w:val="00250731"/>
    <w:rsid w:val="00265F77"/>
    <w:rsid w:val="002B3074"/>
    <w:rsid w:val="002D1BC1"/>
    <w:rsid w:val="0030307C"/>
    <w:rsid w:val="00336A30"/>
    <w:rsid w:val="003671FD"/>
    <w:rsid w:val="00372F6C"/>
    <w:rsid w:val="003B3CEB"/>
    <w:rsid w:val="003C4CA2"/>
    <w:rsid w:val="003C4CC7"/>
    <w:rsid w:val="003D2D6E"/>
    <w:rsid w:val="003F09A3"/>
    <w:rsid w:val="00405AA9"/>
    <w:rsid w:val="004127C9"/>
    <w:rsid w:val="004175D9"/>
    <w:rsid w:val="00420435"/>
    <w:rsid w:val="00470A5D"/>
    <w:rsid w:val="004C3FEA"/>
    <w:rsid w:val="004C6CCB"/>
    <w:rsid w:val="00551DEB"/>
    <w:rsid w:val="0055438A"/>
    <w:rsid w:val="0055750E"/>
    <w:rsid w:val="00575420"/>
    <w:rsid w:val="005830A8"/>
    <w:rsid w:val="00590F45"/>
    <w:rsid w:val="0059681D"/>
    <w:rsid w:val="00597CD5"/>
    <w:rsid w:val="005A5B33"/>
    <w:rsid w:val="005C0C38"/>
    <w:rsid w:val="005C52DB"/>
    <w:rsid w:val="005E031D"/>
    <w:rsid w:val="00613792"/>
    <w:rsid w:val="00617401"/>
    <w:rsid w:val="00635454"/>
    <w:rsid w:val="00635EE5"/>
    <w:rsid w:val="00684D5A"/>
    <w:rsid w:val="0068576C"/>
    <w:rsid w:val="00696C4F"/>
    <w:rsid w:val="006A6953"/>
    <w:rsid w:val="006C5CEA"/>
    <w:rsid w:val="00730A33"/>
    <w:rsid w:val="00733489"/>
    <w:rsid w:val="0075176C"/>
    <w:rsid w:val="007A6F35"/>
    <w:rsid w:val="007B1023"/>
    <w:rsid w:val="007B5F21"/>
    <w:rsid w:val="007C1ACE"/>
    <w:rsid w:val="007C79B5"/>
    <w:rsid w:val="007E4F8A"/>
    <w:rsid w:val="00825943"/>
    <w:rsid w:val="00830D34"/>
    <w:rsid w:val="008357F7"/>
    <w:rsid w:val="00853794"/>
    <w:rsid w:val="00861102"/>
    <w:rsid w:val="008A156C"/>
    <w:rsid w:val="008A7EA1"/>
    <w:rsid w:val="008D71F4"/>
    <w:rsid w:val="008E5A50"/>
    <w:rsid w:val="00902A84"/>
    <w:rsid w:val="00965689"/>
    <w:rsid w:val="00994DBA"/>
    <w:rsid w:val="009A5FE5"/>
    <w:rsid w:val="009C4162"/>
    <w:rsid w:val="009D3CEC"/>
    <w:rsid w:val="009E5A42"/>
    <w:rsid w:val="00A00D4D"/>
    <w:rsid w:val="00A01F1F"/>
    <w:rsid w:val="00A07368"/>
    <w:rsid w:val="00A10AF9"/>
    <w:rsid w:val="00A536BF"/>
    <w:rsid w:val="00A833C2"/>
    <w:rsid w:val="00AA1A0C"/>
    <w:rsid w:val="00B00DBD"/>
    <w:rsid w:val="00B12A63"/>
    <w:rsid w:val="00B307E4"/>
    <w:rsid w:val="00B4089D"/>
    <w:rsid w:val="00B5422E"/>
    <w:rsid w:val="00B55A16"/>
    <w:rsid w:val="00B609BB"/>
    <w:rsid w:val="00B64B0C"/>
    <w:rsid w:val="00BA2D11"/>
    <w:rsid w:val="00BB296A"/>
    <w:rsid w:val="00BE1648"/>
    <w:rsid w:val="00BE1977"/>
    <w:rsid w:val="00C07E71"/>
    <w:rsid w:val="00C9090C"/>
    <w:rsid w:val="00CC2E3D"/>
    <w:rsid w:val="00CD16A6"/>
    <w:rsid w:val="00CD643D"/>
    <w:rsid w:val="00CE0DE9"/>
    <w:rsid w:val="00D074FC"/>
    <w:rsid w:val="00D11A8C"/>
    <w:rsid w:val="00D5590D"/>
    <w:rsid w:val="00D86AB8"/>
    <w:rsid w:val="00D9754F"/>
    <w:rsid w:val="00DB0841"/>
    <w:rsid w:val="00DB6F6E"/>
    <w:rsid w:val="00DC3A6A"/>
    <w:rsid w:val="00DC622D"/>
    <w:rsid w:val="00DE074E"/>
    <w:rsid w:val="00DE7501"/>
    <w:rsid w:val="00E01AB5"/>
    <w:rsid w:val="00E11762"/>
    <w:rsid w:val="00E37455"/>
    <w:rsid w:val="00E374A4"/>
    <w:rsid w:val="00E374FF"/>
    <w:rsid w:val="00E849F2"/>
    <w:rsid w:val="00EB5C07"/>
    <w:rsid w:val="00EC1C0B"/>
    <w:rsid w:val="00EC7C59"/>
    <w:rsid w:val="00ED323D"/>
    <w:rsid w:val="00ED410A"/>
    <w:rsid w:val="00EF2A00"/>
    <w:rsid w:val="00F077F8"/>
    <w:rsid w:val="00F13C99"/>
    <w:rsid w:val="00F15639"/>
    <w:rsid w:val="00F2256E"/>
    <w:rsid w:val="00F23FCB"/>
    <w:rsid w:val="00F52A52"/>
    <w:rsid w:val="00F73453"/>
    <w:rsid w:val="00F753E7"/>
    <w:rsid w:val="00F76A04"/>
    <w:rsid w:val="00FA50C7"/>
    <w:rsid w:val="00FC4F0A"/>
    <w:rsid w:val="00FD2462"/>
    <w:rsid w:val="00FE22CA"/>
    <w:rsid w:val="00FF46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76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E75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3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753E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nhideWhenUsed/>
    <w:qFormat/>
    <w:rsid w:val="004204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Выделенная цитата1"/>
    <w:basedOn w:val="a"/>
    <w:next w:val="a"/>
    <w:link w:val="IntenseQuoteChar"/>
    <w:rsid w:val="00B5422E"/>
    <w:pPr>
      <w:ind w:left="720" w:right="720"/>
    </w:pPr>
    <w:rPr>
      <w:rFonts w:ascii="Calibri" w:hAnsi="Calibri"/>
      <w:b/>
      <w:i/>
      <w:szCs w:val="22"/>
      <w:lang w:eastAsia="en-US"/>
    </w:rPr>
  </w:style>
  <w:style w:type="character" w:customStyle="1" w:styleId="IntenseQuoteChar">
    <w:name w:val="Intense Quote Char"/>
    <w:link w:val="11"/>
    <w:locked/>
    <w:rsid w:val="00B5422E"/>
    <w:rPr>
      <w:rFonts w:ascii="Calibri" w:hAnsi="Calibri"/>
      <w:b/>
      <w:i/>
      <w:sz w:val="24"/>
      <w:szCs w:val="22"/>
      <w:lang w:val="ru-RU" w:eastAsia="en-US" w:bidi="ar-SA"/>
    </w:rPr>
  </w:style>
  <w:style w:type="character" w:customStyle="1" w:styleId="12">
    <w:name w:val="Название книги1"/>
    <w:rsid w:val="00B5422E"/>
    <w:rPr>
      <w:rFonts w:ascii="Cambria" w:hAnsi="Cambria" w:cs="Times New Roman"/>
      <w:b/>
      <w:i/>
      <w:sz w:val="24"/>
      <w:szCs w:val="24"/>
    </w:rPr>
  </w:style>
  <w:style w:type="table" w:styleId="a3">
    <w:name w:val="Table Grid"/>
    <w:basedOn w:val="a1"/>
    <w:uiPriority w:val="59"/>
    <w:rsid w:val="00D86AB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unhideWhenUsed/>
    <w:qFormat/>
    <w:rsid w:val="00E37455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rsid w:val="008D71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rsid w:val="008D71F4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F15639"/>
    <w:rPr>
      <w:sz w:val="24"/>
      <w:szCs w:val="24"/>
    </w:rPr>
  </w:style>
  <w:style w:type="character" w:customStyle="1" w:styleId="21">
    <w:name w:val="Стиль2 Знак"/>
    <w:link w:val="22"/>
    <w:rsid w:val="00A536BF"/>
    <w:rPr>
      <w:rFonts w:cs="Calibri"/>
      <w:sz w:val="24"/>
      <w:szCs w:val="24"/>
    </w:rPr>
  </w:style>
  <w:style w:type="character" w:customStyle="1" w:styleId="13">
    <w:name w:val="Стиль1 Знак"/>
    <w:link w:val="14"/>
    <w:rsid w:val="00A536BF"/>
  </w:style>
  <w:style w:type="paragraph" w:customStyle="1" w:styleId="22">
    <w:name w:val="Стиль2"/>
    <w:basedOn w:val="a"/>
    <w:link w:val="21"/>
    <w:qFormat/>
    <w:rsid w:val="00A536BF"/>
    <w:pPr>
      <w:jc w:val="both"/>
    </w:pPr>
    <w:rPr>
      <w:rFonts w:cs="Calibri"/>
    </w:rPr>
  </w:style>
  <w:style w:type="paragraph" w:customStyle="1" w:styleId="14">
    <w:name w:val="Стиль1"/>
    <w:basedOn w:val="a"/>
    <w:link w:val="13"/>
    <w:qFormat/>
    <w:rsid w:val="00A536BF"/>
    <w:pPr>
      <w:jc w:val="both"/>
    </w:pPr>
    <w:rPr>
      <w:sz w:val="20"/>
      <w:szCs w:val="20"/>
    </w:rPr>
  </w:style>
  <w:style w:type="character" w:customStyle="1" w:styleId="25">
    <w:name w:val="Основной текст (25)"/>
    <w:rsid w:val="00A536BF"/>
  </w:style>
  <w:style w:type="paragraph" w:customStyle="1" w:styleId="5">
    <w:name w:val="Стиль5"/>
    <w:basedOn w:val="14"/>
    <w:link w:val="50"/>
    <w:qFormat/>
    <w:rsid w:val="00A536BF"/>
    <w:rPr>
      <w:sz w:val="24"/>
      <w:szCs w:val="24"/>
    </w:rPr>
  </w:style>
  <w:style w:type="character" w:customStyle="1" w:styleId="50">
    <w:name w:val="Стиль5 Знак"/>
    <w:link w:val="5"/>
    <w:rsid w:val="00A536BF"/>
    <w:rPr>
      <w:sz w:val="24"/>
      <w:szCs w:val="24"/>
    </w:rPr>
  </w:style>
  <w:style w:type="character" w:styleId="a9">
    <w:name w:val="Strong"/>
    <w:uiPriority w:val="22"/>
    <w:qFormat/>
    <w:rsid w:val="00902A84"/>
    <w:rPr>
      <w:b/>
      <w:bCs/>
    </w:rPr>
  </w:style>
  <w:style w:type="character" w:customStyle="1" w:styleId="b-title">
    <w:name w:val="b-title"/>
    <w:rsid w:val="00902A84"/>
  </w:style>
  <w:style w:type="character" w:customStyle="1" w:styleId="b-product-infovalue">
    <w:name w:val="b-product-info__value"/>
    <w:rsid w:val="00902A84"/>
  </w:style>
  <w:style w:type="character" w:customStyle="1" w:styleId="apple-converted-space">
    <w:name w:val="apple-converted-space"/>
    <w:rsid w:val="00E01AB5"/>
  </w:style>
  <w:style w:type="character" w:customStyle="1" w:styleId="30">
    <w:name w:val="Заголовок 3 Знак"/>
    <w:link w:val="3"/>
    <w:uiPriority w:val="9"/>
    <w:rsid w:val="00F753E7"/>
    <w:rPr>
      <w:b/>
      <w:bCs/>
      <w:sz w:val="27"/>
      <w:szCs w:val="27"/>
    </w:rPr>
  </w:style>
  <w:style w:type="character" w:styleId="aa">
    <w:name w:val="Hyperlink"/>
    <w:uiPriority w:val="99"/>
    <w:unhideWhenUsed/>
    <w:rsid w:val="00F753E7"/>
    <w:rPr>
      <w:color w:val="0000FF"/>
      <w:u w:val="single"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locked/>
    <w:rsid w:val="00F753E7"/>
    <w:rPr>
      <w:sz w:val="24"/>
      <w:szCs w:val="24"/>
    </w:rPr>
  </w:style>
  <w:style w:type="paragraph" w:customStyle="1" w:styleId="j15">
    <w:name w:val="j15"/>
    <w:basedOn w:val="a"/>
    <w:rsid w:val="00F753E7"/>
    <w:pPr>
      <w:spacing w:before="100" w:beforeAutospacing="1" w:after="100" w:afterAutospacing="1"/>
    </w:pPr>
  </w:style>
  <w:style w:type="paragraph" w:customStyle="1" w:styleId="j16">
    <w:name w:val="j16"/>
    <w:basedOn w:val="a"/>
    <w:rsid w:val="00F753E7"/>
    <w:pPr>
      <w:spacing w:before="100" w:beforeAutospacing="1" w:after="100" w:afterAutospacing="1"/>
    </w:pPr>
  </w:style>
  <w:style w:type="paragraph" w:customStyle="1" w:styleId="j13">
    <w:name w:val="j13"/>
    <w:basedOn w:val="a"/>
    <w:rsid w:val="00F753E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B307E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rsid w:val="00DE750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Emphasis"/>
    <w:basedOn w:val="a0"/>
    <w:uiPriority w:val="20"/>
    <w:qFormat/>
    <w:rsid w:val="00A10AF9"/>
    <w:rPr>
      <w:i/>
      <w:iCs/>
    </w:rPr>
  </w:style>
  <w:style w:type="character" w:customStyle="1" w:styleId="40">
    <w:name w:val="Заголовок 4 Знак"/>
    <w:basedOn w:val="a0"/>
    <w:link w:val="4"/>
    <w:rsid w:val="00420435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ac">
    <w:name w:val="List Paragraph"/>
    <w:basedOn w:val="a"/>
    <w:uiPriority w:val="34"/>
    <w:qFormat/>
    <w:rsid w:val="008611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9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2DAFF"/>
            <w:right w:val="none" w:sz="0" w:space="0" w:color="auto"/>
          </w:divBdr>
        </w:div>
        <w:div w:id="14722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2DAFF"/>
            <w:right w:val="none" w:sz="0" w:space="0" w:color="auto"/>
          </w:divBdr>
        </w:div>
        <w:div w:id="11450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2DAFF"/>
            <w:right w:val="none" w:sz="0" w:space="0" w:color="auto"/>
          </w:divBdr>
        </w:div>
        <w:div w:id="21405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2DAFF"/>
            <w:right w:val="none" w:sz="0" w:space="0" w:color="auto"/>
          </w:divBdr>
        </w:div>
        <w:div w:id="8150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2DAFF"/>
            <w:right w:val="none" w:sz="0" w:space="0" w:color="auto"/>
          </w:divBdr>
        </w:div>
        <w:div w:id="21346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1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2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4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6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17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9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569900">
                              <w:marLeft w:val="-167"/>
                              <w:marRight w:val="-1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586905">
                                  <w:marLeft w:val="0"/>
                                  <w:marRight w:val="0"/>
                                  <w:marTop w:val="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066133">
                                      <w:marLeft w:val="0"/>
                                      <w:marRight w:val="0"/>
                                      <w:marTop w:val="0"/>
                                      <w:marBottom w:val="42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6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97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13" w:color="auto"/>
                                                <w:left w:val="single" w:sz="6" w:space="13" w:color="EEEEEE"/>
                                                <w:bottom w:val="single" w:sz="6" w:space="13" w:color="EEEEEE"/>
                                                <w:right w:val="single" w:sz="6" w:space="13" w:color="EEEEEE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1885517">
                                      <w:marLeft w:val="0"/>
                                      <w:marRight w:val="24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692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8312415">
                                      <w:marLeft w:val="0"/>
                                      <w:marRight w:val="0"/>
                                      <w:marTop w:val="291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0744457">
                                      <w:marLeft w:val="0"/>
                                      <w:marRight w:val="0"/>
                                      <w:marTop w:val="531"/>
                                      <w:marBottom w:val="257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2897817">
                          <w:marLeft w:val="0"/>
                          <w:marRight w:val="0"/>
                          <w:marTop w:val="586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805901">
                              <w:marLeft w:val="-117"/>
                              <w:marRight w:val="-11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5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95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54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32118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single" w:sz="6" w:space="3" w:color="DDDDDD"/>
                                                <w:left w:val="single" w:sz="6" w:space="3" w:color="DDDDDD"/>
                                                <w:bottom w:val="single" w:sz="6" w:space="3" w:color="DDDDDD"/>
                                                <w:right w:val="single" w:sz="6" w:space="3" w:color="DDDDDD"/>
                                              </w:divBdr>
                                              <w:divsChild>
                                                <w:div w:id="205290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564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380911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single" w:sz="6" w:space="3" w:color="DDDDDD"/>
                                                <w:left w:val="single" w:sz="6" w:space="3" w:color="DDDDDD"/>
                                                <w:bottom w:val="single" w:sz="6" w:space="3" w:color="DDDDDD"/>
                                                <w:right w:val="single" w:sz="6" w:space="3" w:color="DDDDDD"/>
                                              </w:divBdr>
                                              <w:divsChild>
                                                <w:div w:id="1299533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4224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92750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single" w:sz="6" w:space="3" w:color="DDDDDD"/>
                                                <w:left w:val="single" w:sz="6" w:space="3" w:color="DDDDDD"/>
                                                <w:bottom w:val="single" w:sz="6" w:space="3" w:color="DDDDDD"/>
                                                <w:right w:val="single" w:sz="6" w:space="3" w:color="DDDDDD"/>
                                              </w:divBdr>
                                              <w:divsChild>
                                                <w:div w:id="115225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9958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26364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single" w:sz="6" w:space="3" w:color="DDDDDD"/>
                                                <w:left w:val="single" w:sz="6" w:space="3" w:color="DDDDDD"/>
                                                <w:bottom w:val="single" w:sz="6" w:space="3" w:color="DDDDDD"/>
                                                <w:right w:val="single" w:sz="6" w:space="3" w:color="DDDDDD"/>
                                              </w:divBdr>
                                              <w:divsChild>
                                                <w:div w:id="1216313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7847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1414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single" w:sz="6" w:space="3" w:color="DDDDDD"/>
                                                <w:left w:val="single" w:sz="6" w:space="3" w:color="DDDDDD"/>
                                                <w:bottom w:val="single" w:sz="6" w:space="3" w:color="DDDDDD"/>
                                                <w:right w:val="single" w:sz="6" w:space="3" w:color="DDDDDD"/>
                                              </w:divBdr>
                                              <w:divsChild>
                                                <w:div w:id="1260598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207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4522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single" w:sz="6" w:space="3" w:color="DDDDDD"/>
                                                <w:left w:val="single" w:sz="6" w:space="3" w:color="DDDDDD"/>
                                                <w:bottom w:val="single" w:sz="6" w:space="3" w:color="DDDDDD"/>
                                                <w:right w:val="single" w:sz="6" w:space="3" w:color="DDDDDD"/>
                                              </w:divBdr>
                                              <w:divsChild>
                                                <w:div w:id="195855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2108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61621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single" w:sz="6" w:space="3" w:color="DDDDDD"/>
                                                <w:left w:val="single" w:sz="6" w:space="3" w:color="DDDDDD"/>
                                                <w:bottom w:val="single" w:sz="6" w:space="3" w:color="DDDDDD"/>
                                                <w:right w:val="single" w:sz="6" w:space="3" w:color="DDDDDD"/>
                                              </w:divBdr>
                                              <w:divsChild>
                                                <w:div w:id="1242064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4655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80527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single" w:sz="6" w:space="3" w:color="DDDDDD"/>
                                                <w:left w:val="single" w:sz="6" w:space="3" w:color="DDDDDD"/>
                                                <w:bottom w:val="single" w:sz="6" w:space="3" w:color="DDDDDD"/>
                                                <w:right w:val="single" w:sz="6" w:space="3" w:color="DDDDDD"/>
                                              </w:divBdr>
                                              <w:divsChild>
                                                <w:div w:id="1910994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8365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728583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single" w:sz="6" w:space="3" w:color="DDDDDD"/>
                                                <w:left w:val="single" w:sz="6" w:space="3" w:color="DDDDDD"/>
                                                <w:bottom w:val="single" w:sz="6" w:space="3" w:color="DDDDDD"/>
                                                <w:right w:val="single" w:sz="6" w:space="3" w:color="DDDDDD"/>
                                              </w:divBdr>
                                              <w:divsChild>
                                                <w:div w:id="1806970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3587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07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single" w:sz="6" w:space="3" w:color="DDDDDD"/>
                                                <w:left w:val="single" w:sz="6" w:space="3" w:color="DDDDDD"/>
                                                <w:bottom w:val="single" w:sz="6" w:space="3" w:color="DDDDDD"/>
                                                <w:right w:val="single" w:sz="6" w:space="3" w:color="DDDDDD"/>
                                              </w:divBdr>
                                              <w:divsChild>
                                                <w:div w:id="1978728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2260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90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single" w:sz="6" w:space="3" w:color="DDDDDD"/>
                                                <w:left w:val="single" w:sz="6" w:space="3" w:color="DDDDDD"/>
                                                <w:bottom w:val="single" w:sz="6" w:space="3" w:color="DDDDDD"/>
                                                <w:right w:val="single" w:sz="6" w:space="3" w:color="DDDDDD"/>
                                              </w:divBdr>
                                              <w:divsChild>
                                                <w:div w:id="365836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1724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252159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single" w:sz="6" w:space="3" w:color="DDDDDD"/>
                                                <w:left w:val="single" w:sz="6" w:space="3" w:color="DDDDDD"/>
                                                <w:bottom w:val="single" w:sz="6" w:space="3" w:color="DDDDDD"/>
                                                <w:right w:val="single" w:sz="6" w:space="3" w:color="DDDDDD"/>
                                              </w:divBdr>
                                              <w:divsChild>
                                                <w:div w:id="1687824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9786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4429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single" w:sz="6" w:space="3" w:color="DDDDDD"/>
                                                <w:left w:val="single" w:sz="6" w:space="3" w:color="DDDDDD"/>
                                                <w:bottom w:val="single" w:sz="6" w:space="3" w:color="DDDDDD"/>
                                                <w:right w:val="single" w:sz="6" w:space="3" w:color="DDDDDD"/>
                                              </w:divBdr>
                                              <w:divsChild>
                                                <w:div w:id="1319380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341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59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single" w:sz="6" w:space="3" w:color="DDDDDD"/>
                                                <w:left w:val="single" w:sz="6" w:space="3" w:color="DDDDDD"/>
                                                <w:bottom w:val="single" w:sz="6" w:space="3" w:color="DDDDDD"/>
                                                <w:right w:val="single" w:sz="6" w:space="3" w:color="DDDDDD"/>
                                              </w:divBdr>
                                              <w:divsChild>
                                                <w:div w:id="172911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2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652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212410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0" w:color="DDDDDD"/>
                    <w:right w:val="none" w:sz="0" w:space="0" w:color="auto"/>
                  </w:divBdr>
                </w:div>
                <w:div w:id="15940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FEFD6-B04B-4384-BDFF-D94E2FEA7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7144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Акнур</cp:lastModifiedBy>
  <cp:revision>14</cp:revision>
  <cp:lastPrinted>2018-09-11T11:26:00Z</cp:lastPrinted>
  <dcterms:created xsi:type="dcterms:W3CDTF">2018-11-21T10:58:00Z</dcterms:created>
  <dcterms:modified xsi:type="dcterms:W3CDTF">2020-01-20T07:29:00Z</dcterms:modified>
</cp:coreProperties>
</file>